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2844" w14:textId="77777777" w:rsidR="002D4513" w:rsidRPr="00EC15CA" w:rsidRDefault="002D4513">
      <w:pPr>
        <w:rPr>
          <w:rFonts w:ascii="Calibri" w:hAnsi="Calibri" w:cs="Calibri"/>
          <w:b/>
          <w:bCs/>
          <w:sz w:val="22"/>
          <w:szCs w:val="22"/>
        </w:rPr>
      </w:pPr>
    </w:p>
    <w:tbl>
      <w:tblPr>
        <w:tblW w:w="146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2"/>
        <w:gridCol w:w="10292"/>
        <w:gridCol w:w="1380"/>
      </w:tblGrid>
      <w:tr w:rsidR="00EC15CA" w:rsidRPr="00EC15CA" w14:paraId="716A5B6D" w14:textId="342AB0C4" w:rsidTr="00EC15CA">
        <w:trPr>
          <w:trHeight w:val="30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442FD6" w14:textId="77777777" w:rsidR="00EC15CA" w:rsidRPr="00EC15CA" w:rsidRDefault="00EC15CA">
            <w:pPr>
              <w:rPr>
                <w:rFonts w:ascii="Calibri" w:hAnsi="Calibri" w:cs="Calibri"/>
                <w:b/>
                <w:bCs/>
                <w:sz w:val="22"/>
                <w:szCs w:val="22"/>
              </w:rPr>
            </w:pPr>
          </w:p>
          <w:p w14:paraId="6AEC186E" w14:textId="10A3FC8D" w:rsidR="00EC15CA" w:rsidRPr="00EC15CA" w:rsidRDefault="00EC15CA" w:rsidP="00B90FAD">
            <w:pPr>
              <w:rPr>
                <w:rFonts w:ascii="Calibri" w:hAnsi="Calibri" w:cs="Calibri"/>
                <w:b/>
                <w:bCs/>
                <w:sz w:val="22"/>
                <w:szCs w:val="22"/>
              </w:rPr>
            </w:pPr>
            <w:r w:rsidRPr="00EC15CA">
              <w:rPr>
                <w:rFonts w:ascii="Calibri" w:hAnsi="Calibri" w:cs="Calibri"/>
                <w:b/>
                <w:bCs/>
                <w:sz w:val="22"/>
                <w:szCs w:val="22"/>
              </w:rPr>
              <w:t xml:space="preserve">Service Area </w:t>
            </w:r>
          </w:p>
          <w:p w14:paraId="7E721F2E" w14:textId="77777777" w:rsidR="00EC15CA" w:rsidRPr="00EC15CA" w:rsidRDefault="00EC15CA" w:rsidP="00B90FAD">
            <w:pPr>
              <w:rPr>
                <w:rFonts w:ascii="Calibri" w:hAnsi="Calibri" w:cs="Calibri"/>
                <w:b/>
                <w:bCs/>
                <w:sz w:val="22"/>
                <w:szCs w:val="22"/>
              </w:rPr>
            </w:pPr>
          </w:p>
        </w:tc>
        <w:tc>
          <w:tcPr>
            <w:tcW w:w="1029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8A17B" w14:textId="77777777" w:rsidR="00EC15CA" w:rsidRPr="00EC15CA" w:rsidRDefault="00EC15CA">
            <w:pPr>
              <w:rPr>
                <w:rFonts w:ascii="Calibri" w:hAnsi="Calibri" w:cs="Calibri"/>
                <w:b/>
                <w:bCs/>
                <w:sz w:val="22"/>
                <w:szCs w:val="22"/>
              </w:rPr>
            </w:pPr>
          </w:p>
          <w:p w14:paraId="0A77D5A3" w14:textId="72716148" w:rsidR="00EC15CA" w:rsidRPr="00EC15CA" w:rsidRDefault="00EC15CA">
            <w:pPr>
              <w:rPr>
                <w:rFonts w:ascii="Calibri" w:hAnsi="Calibri" w:cs="Calibri"/>
                <w:b/>
                <w:bCs/>
                <w:sz w:val="22"/>
                <w:szCs w:val="22"/>
              </w:rPr>
            </w:pPr>
            <w:r w:rsidRPr="00EC15CA">
              <w:rPr>
                <w:rFonts w:ascii="Calibri" w:hAnsi="Calibri" w:cs="Calibri"/>
                <w:b/>
                <w:bCs/>
                <w:sz w:val="22"/>
                <w:szCs w:val="22"/>
              </w:rPr>
              <w:t>Projects</w:t>
            </w: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6EB947" w14:textId="77777777" w:rsidR="00EC15CA" w:rsidRPr="00EC15CA" w:rsidRDefault="00EC15CA">
            <w:pPr>
              <w:rPr>
                <w:rFonts w:ascii="Calibri" w:hAnsi="Calibri" w:cs="Calibri"/>
                <w:b/>
                <w:bCs/>
                <w:sz w:val="22"/>
                <w:szCs w:val="22"/>
              </w:rPr>
            </w:pPr>
          </w:p>
          <w:p w14:paraId="64CC0E11" w14:textId="1410178E" w:rsidR="00EC15CA" w:rsidRPr="00EC15CA" w:rsidRDefault="00EC15CA">
            <w:pPr>
              <w:rPr>
                <w:rFonts w:ascii="Calibri" w:hAnsi="Calibri" w:cs="Calibri"/>
                <w:b/>
                <w:bCs/>
                <w:sz w:val="22"/>
                <w:szCs w:val="22"/>
              </w:rPr>
            </w:pPr>
            <w:r w:rsidRPr="00EC15CA">
              <w:rPr>
                <w:rFonts w:ascii="Calibri" w:hAnsi="Calibri" w:cs="Calibri"/>
                <w:b/>
                <w:bCs/>
                <w:sz w:val="22"/>
                <w:szCs w:val="22"/>
              </w:rPr>
              <w:t>Value</w:t>
            </w:r>
          </w:p>
        </w:tc>
      </w:tr>
      <w:tr w:rsidR="00EC15CA" w:rsidRPr="00EC15CA" w14:paraId="39F48260" w14:textId="03448B3B" w:rsidTr="00EC15CA">
        <w:trPr>
          <w:trHeight w:val="293"/>
          <w:jc w:val="center"/>
        </w:trPr>
        <w:tc>
          <w:tcPr>
            <w:tcW w:w="2972" w:type="dxa"/>
            <w:tcBorders>
              <w:top w:val="single" w:sz="4" w:space="0" w:color="auto"/>
              <w:left w:val="single" w:sz="4" w:space="0" w:color="auto"/>
              <w:bottom w:val="single" w:sz="4" w:space="0" w:color="auto"/>
              <w:right w:val="single" w:sz="4" w:space="0" w:color="auto"/>
            </w:tcBorders>
          </w:tcPr>
          <w:p w14:paraId="4713535B" w14:textId="13D199D1"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Transport </w:t>
            </w:r>
          </w:p>
        </w:tc>
        <w:tc>
          <w:tcPr>
            <w:tcW w:w="10292" w:type="dxa"/>
            <w:tcBorders>
              <w:top w:val="single" w:sz="4" w:space="0" w:color="auto"/>
              <w:left w:val="single" w:sz="4" w:space="0" w:color="auto"/>
              <w:bottom w:val="single" w:sz="4" w:space="0" w:color="auto"/>
              <w:right w:val="single" w:sz="4" w:space="0" w:color="auto"/>
            </w:tcBorders>
          </w:tcPr>
          <w:p w14:paraId="5DDECEB4" w14:textId="089B7843" w:rsidR="00EC15CA" w:rsidRPr="00EC15CA" w:rsidRDefault="00EC15CA" w:rsidP="23FA0AA7">
            <w:pPr>
              <w:rPr>
                <w:rStyle w:val="ui-provider"/>
                <w:rFonts w:ascii="Calibri" w:hAnsi="Calibri" w:cs="Calibri"/>
                <w:b/>
                <w:bCs/>
                <w:sz w:val="22"/>
                <w:szCs w:val="22"/>
                <w:u w:val="single"/>
              </w:rPr>
            </w:pPr>
            <w:r w:rsidRPr="00EC15CA">
              <w:rPr>
                <w:rStyle w:val="ui-provider"/>
                <w:rFonts w:ascii="Calibri" w:hAnsi="Calibri" w:cs="Calibri"/>
                <w:b/>
                <w:bCs/>
                <w:sz w:val="22"/>
                <w:szCs w:val="22"/>
                <w:u w:val="single"/>
              </w:rPr>
              <w:t xml:space="preserve">St Helens specific projects: </w:t>
            </w:r>
          </w:p>
          <w:p w14:paraId="59D20696" w14:textId="4B558F20" w:rsidR="00EC15CA" w:rsidRPr="00EC15CA" w:rsidRDefault="00EC15CA" w:rsidP="002A5037">
            <w:pPr>
              <w:rPr>
                <w:rStyle w:val="ui-provider"/>
                <w:rFonts w:ascii="Calibri" w:hAnsi="Calibri" w:cs="Calibri"/>
                <w:b/>
                <w:bCs/>
                <w:sz w:val="22"/>
                <w:szCs w:val="22"/>
              </w:rPr>
            </w:pPr>
            <w:r w:rsidRPr="00EC15CA">
              <w:rPr>
                <w:rStyle w:val="ui-provider"/>
                <w:rFonts w:ascii="Calibri" w:hAnsi="Calibri" w:cs="Calibri"/>
                <w:b/>
                <w:bCs/>
                <w:sz w:val="22"/>
                <w:szCs w:val="22"/>
              </w:rPr>
              <w:t>St Helens Town Centre Multimodal Interchange</w:t>
            </w:r>
          </w:p>
          <w:p w14:paraId="5E5662DA" w14:textId="74493538" w:rsidR="00EC15CA" w:rsidRPr="00EC15CA" w:rsidRDefault="00EC15CA" w:rsidP="001F3A21">
            <w:pPr>
              <w:rPr>
                <w:rStyle w:val="ui-provider"/>
                <w:rFonts w:ascii="Calibri" w:hAnsi="Calibri" w:cs="Calibri"/>
                <w:sz w:val="22"/>
                <w:szCs w:val="22"/>
              </w:rPr>
            </w:pPr>
            <w:r w:rsidRPr="00EC15CA">
              <w:rPr>
                <w:rStyle w:val="ui-provider"/>
                <w:rFonts w:ascii="Calibri" w:hAnsi="Calibri" w:cs="Calibri"/>
                <w:sz w:val="22"/>
                <w:szCs w:val="22"/>
              </w:rPr>
              <w:t xml:space="preserve">Enhancements to the bus station area and active travel infrastructure around the town including to key sites such as Glass Futures. An integral part of the ambitious town centre regeneration proposals. </w:t>
            </w:r>
          </w:p>
          <w:p w14:paraId="0E54493F" w14:textId="528AA085" w:rsidR="00EC15CA" w:rsidRPr="00EC15CA" w:rsidRDefault="00EC15CA" w:rsidP="001F3A21">
            <w:pPr>
              <w:rPr>
                <w:rStyle w:val="ui-provider"/>
                <w:rFonts w:ascii="Calibri" w:hAnsi="Calibri" w:cs="Calibri"/>
                <w:sz w:val="22"/>
                <w:szCs w:val="22"/>
              </w:rPr>
            </w:pPr>
          </w:p>
          <w:p w14:paraId="3F6D3E0D" w14:textId="77777777" w:rsidR="00EC15CA" w:rsidRPr="00EC15CA" w:rsidRDefault="00EC15CA" w:rsidP="001F3A21">
            <w:pPr>
              <w:rPr>
                <w:rStyle w:val="ui-provider"/>
                <w:rFonts w:ascii="Calibri" w:hAnsi="Calibri" w:cs="Calibri"/>
                <w:b/>
                <w:bCs/>
                <w:sz w:val="22"/>
                <w:szCs w:val="22"/>
              </w:rPr>
            </w:pPr>
            <w:r w:rsidRPr="00EC15CA">
              <w:rPr>
                <w:rStyle w:val="ui-provider"/>
                <w:rFonts w:ascii="Calibri" w:hAnsi="Calibri" w:cs="Calibri"/>
                <w:b/>
                <w:bCs/>
                <w:sz w:val="22"/>
                <w:szCs w:val="22"/>
              </w:rPr>
              <w:t>St Helens North Housing Access (Routes to Regeneration)</w:t>
            </w:r>
          </w:p>
          <w:p w14:paraId="00306B64" w14:textId="71C11167" w:rsidR="00EC15CA" w:rsidRPr="00EC15CA" w:rsidRDefault="00EC15CA" w:rsidP="001F3A21">
            <w:pPr>
              <w:rPr>
                <w:rStyle w:val="ui-provider"/>
                <w:rFonts w:ascii="Calibri" w:hAnsi="Calibri" w:cs="Calibri"/>
                <w:b/>
                <w:bCs/>
                <w:sz w:val="22"/>
                <w:szCs w:val="22"/>
              </w:rPr>
            </w:pPr>
            <w:r w:rsidRPr="00EC15CA">
              <w:rPr>
                <w:rStyle w:val="ui-provider"/>
                <w:rFonts w:ascii="Calibri" w:hAnsi="Calibri" w:cs="Calibri"/>
                <w:sz w:val="22"/>
                <w:szCs w:val="22"/>
              </w:rPr>
              <w:t xml:space="preserve">Improved connectivity between St Helens town centre and the Cowley Hill development site. It will improve sustainable access and connectivity to the town centre including the provision of safe and reliable walking and cycling routes. </w:t>
            </w:r>
          </w:p>
          <w:p w14:paraId="1F02E317" w14:textId="4CCEA273" w:rsidR="00EC15CA" w:rsidRPr="00EC15CA" w:rsidRDefault="00EC15CA" w:rsidP="001F3A21">
            <w:pPr>
              <w:rPr>
                <w:rStyle w:val="ui-provider"/>
                <w:rFonts w:ascii="Calibri" w:hAnsi="Calibri" w:cs="Calibri"/>
                <w:sz w:val="22"/>
                <w:szCs w:val="22"/>
              </w:rPr>
            </w:pPr>
          </w:p>
          <w:p w14:paraId="2E3AFF5A" w14:textId="777AF9A4" w:rsidR="00EC15CA" w:rsidRPr="00EC15CA" w:rsidRDefault="00EC15CA" w:rsidP="002A5037">
            <w:pPr>
              <w:rPr>
                <w:rStyle w:val="ui-provider"/>
                <w:rFonts w:ascii="Calibri" w:hAnsi="Calibri" w:cs="Calibri"/>
                <w:b/>
                <w:bCs/>
                <w:sz w:val="22"/>
                <w:szCs w:val="22"/>
              </w:rPr>
            </w:pPr>
            <w:r w:rsidRPr="00EC15CA">
              <w:rPr>
                <w:rStyle w:val="ui-provider"/>
                <w:rFonts w:ascii="Calibri" w:hAnsi="Calibri" w:cs="Calibri"/>
                <w:b/>
                <w:bCs/>
                <w:sz w:val="22"/>
                <w:szCs w:val="22"/>
              </w:rPr>
              <w:t xml:space="preserve">Highways Maintenance </w:t>
            </w:r>
          </w:p>
          <w:p w14:paraId="36D9C8B7" w14:textId="77777777" w:rsidR="00EC15CA" w:rsidRPr="00EC15CA" w:rsidRDefault="00EC15CA" w:rsidP="1F1EBCBA">
            <w:p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A series of maintenance packages in St Helens which will deliver key improvements to the highway network, transport systems and assets. </w:t>
            </w:r>
          </w:p>
          <w:p w14:paraId="03FE3A63" w14:textId="77777777" w:rsidR="00EC15CA" w:rsidRPr="00EC15CA" w:rsidRDefault="00EC15CA" w:rsidP="1F1EBCBA">
            <w:pPr>
              <w:rPr>
                <w:rFonts w:ascii="Calibri" w:eastAsia="Arial" w:hAnsi="Calibri" w:cs="Calibri"/>
                <w:color w:val="000000" w:themeColor="text1"/>
                <w:sz w:val="22"/>
                <w:szCs w:val="22"/>
              </w:rPr>
            </w:pPr>
          </w:p>
          <w:p w14:paraId="50656E00" w14:textId="4B12AACD" w:rsidR="00EC15CA" w:rsidRPr="00EC15CA" w:rsidRDefault="00EC15CA" w:rsidP="1F1EBCBA">
            <w:p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Over the 5-year funding window:</w:t>
            </w:r>
          </w:p>
          <w:p w14:paraId="6C930D2E" w14:textId="7ACC2F2E" w:rsidR="00EC15CA" w:rsidRPr="00EC15CA" w:rsidRDefault="00EC15CA" w:rsidP="00EC15CA">
            <w:pPr>
              <w:pStyle w:val="ListParagraph"/>
              <w:numPr>
                <w:ilvl w:val="0"/>
                <w:numId w:val="45"/>
              </w:num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Improving cycle infrastructure, c.3,150 potholes repaired per </w:t>
            </w:r>
            <w:proofErr w:type="gramStart"/>
            <w:r w:rsidRPr="00EC15CA">
              <w:rPr>
                <w:rFonts w:ascii="Calibri" w:eastAsia="Arial" w:hAnsi="Calibri" w:cs="Calibri"/>
                <w:color w:val="000000" w:themeColor="text1"/>
                <w:sz w:val="22"/>
                <w:szCs w:val="22"/>
              </w:rPr>
              <w:t>year</w:t>
            </w:r>
            <w:proofErr w:type="gramEnd"/>
          </w:p>
          <w:p w14:paraId="64A6D5EA" w14:textId="1EDB429E" w:rsidR="00EC15CA" w:rsidRPr="00EC15CA" w:rsidRDefault="00EC15CA" w:rsidP="00C47843">
            <w:pPr>
              <w:pStyle w:val="ListParagraph"/>
              <w:numPr>
                <w:ilvl w:val="0"/>
                <w:numId w:val="45"/>
              </w:num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Significant improvement of drainage in known flooding hot spots, along with maintenance of roads, lighting, street furniture and bridges.</w:t>
            </w:r>
          </w:p>
          <w:p w14:paraId="29156EB9" w14:textId="1B2D3BE8" w:rsidR="00EC15CA" w:rsidRPr="00EC15CA" w:rsidRDefault="00EC15CA" w:rsidP="00C47843">
            <w:pPr>
              <w:pStyle w:val="ListParagraph"/>
              <w:numPr>
                <w:ilvl w:val="0"/>
                <w:numId w:val="45"/>
              </w:num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Investing in improving road conditions to relieve congestion and improve safety for active travel, </w:t>
            </w:r>
            <w:proofErr w:type="gramStart"/>
            <w:r w:rsidRPr="00EC15CA">
              <w:rPr>
                <w:rFonts w:ascii="Calibri" w:eastAsia="Arial" w:hAnsi="Calibri" w:cs="Calibri"/>
                <w:color w:val="000000" w:themeColor="text1"/>
                <w:sz w:val="22"/>
                <w:szCs w:val="22"/>
              </w:rPr>
              <w:t>bus</w:t>
            </w:r>
            <w:proofErr w:type="gramEnd"/>
            <w:r w:rsidRPr="00EC15CA">
              <w:rPr>
                <w:rFonts w:ascii="Calibri" w:eastAsia="Arial" w:hAnsi="Calibri" w:cs="Calibri"/>
                <w:color w:val="000000" w:themeColor="text1"/>
                <w:sz w:val="22"/>
                <w:szCs w:val="22"/>
              </w:rPr>
              <w:t xml:space="preserve"> and other road users. </w:t>
            </w:r>
          </w:p>
          <w:p w14:paraId="2F36926B" w14:textId="41FED787" w:rsidR="00EC15CA" w:rsidRPr="00EC15CA" w:rsidRDefault="00EC15CA" w:rsidP="00C47843">
            <w:pPr>
              <w:pStyle w:val="ListParagraph"/>
              <w:numPr>
                <w:ilvl w:val="0"/>
                <w:numId w:val="45"/>
              </w:num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Benefits will extend beyond transport, improving access to key sites in the city region for education, housing, health, </w:t>
            </w:r>
            <w:proofErr w:type="gramStart"/>
            <w:r w:rsidRPr="00EC15CA">
              <w:rPr>
                <w:rFonts w:ascii="Calibri" w:eastAsia="Arial" w:hAnsi="Calibri" w:cs="Calibri"/>
                <w:color w:val="000000" w:themeColor="text1"/>
                <w:sz w:val="22"/>
                <w:szCs w:val="22"/>
              </w:rPr>
              <w:t>growth</w:t>
            </w:r>
            <w:proofErr w:type="gramEnd"/>
            <w:r w:rsidRPr="00EC15CA">
              <w:rPr>
                <w:rFonts w:ascii="Calibri" w:eastAsia="Arial" w:hAnsi="Calibri" w:cs="Calibri"/>
                <w:color w:val="000000" w:themeColor="text1"/>
                <w:sz w:val="22"/>
                <w:szCs w:val="22"/>
              </w:rPr>
              <w:t xml:space="preserve"> and productivity.</w:t>
            </w:r>
          </w:p>
          <w:p w14:paraId="32EB6BF8" w14:textId="58B56F89" w:rsidR="00EC15CA" w:rsidRPr="00EC15CA" w:rsidRDefault="00EC15CA" w:rsidP="001F3A21">
            <w:pPr>
              <w:rPr>
                <w:rStyle w:val="ui-provider"/>
                <w:rFonts w:ascii="Calibri" w:hAnsi="Calibri" w:cs="Calibri"/>
                <w:sz w:val="22"/>
                <w:szCs w:val="22"/>
              </w:rPr>
            </w:pPr>
          </w:p>
          <w:p w14:paraId="543966DD" w14:textId="78225010" w:rsidR="00EC15CA" w:rsidRPr="00EC15CA" w:rsidRDefault="00EC15CA" w:rsidP="001F3A21">
            <w:pPr>
              <w:rPr>
                <w:rFonts w:ascii="Calibri" w:hAnsi="Calibri" w:cs="Calibri"/>
                <w:b/>
                <w:bCs/>
                <w:sz w:val="22"/>
                <w:szCs w:val="22"/>
              </w:rPr>
            </w:pPr>
            <w:r w:rsidRPr="00EC15CA">
              <w:rPr>
                <w:rStyle w:val="ui-provider"/>
                <w:rFonts w:ascii="Calibri" w:hAnsi="Calibri" w:cs="Calibri"/>
                <w:b/>
                <w:bCs/>
                <w:sz w:val="22"/>
                <w:szCs w:val="22"/>
              </w:rPr>
              <w:t xml:space="preserve">Parkside Access Road </w:t>
            </w:r>
          </w:p>
          <w:p w14:paraId="3E69A181" w14:textId="004AE4D5" w:rsidR="00EC15CA" w:rsidRPr="00EC15CA" w:rsidRDefault="00EC15CA" w:rsidP="001F3A21">
            <w:pPr>
              <w:rPr>
                <w:rFonts w:ascii="Calibri" w:hAnsi="Calibri" w:cs="Calibri"/>
                <w:color w:val="000000" w:themeColor="text1"/>
                <w:sz w:val="22"/>
                <w:szCs w:val="22"/>
              </w:rPr>
            </w:pPr>
            <w:r w:rsidRPr="00EC15CA">
              <w:rPr>
                <w:rFonts w:ascii="Calibri" w:hAnsi="Calibri" w:cs="Calibri"/>
                <w:color w:val="000000" w:themeColor="text1"/>
                <w:sz w:val="22"/>
                <w:szCs w:val="22"/>
              </w:rPr>
              <w:t>Investment by the Combined Authority has provided funding to connect the A49 in Newton-Le-Willows directly with the M6, unlocking significant commercial development and wider economic benefits. It is expected that over 5,600 net jobs and net additional GVA of £227.4m will be created by the wider development enabled by the new road, contributing to St Helens wider vision of transforming the local economy.</w:t>
            </w:r>
          </w:p>
          <w:p w14:paraId="03902453" w14:textId="4BCE3216" w:rsidR="00EC15CA" w:rsidRPr="00EC15CA" w:rsidRDefault="00EC15CA" w:rsidP="001F3A21">
            <w:pPr>
              <w:rPr>
                <w:rFonts w:ascii="Calibri" w:hAnsi="Calibri" w:cs="Calibri"/>
                <w:b/>
                <w:bCs/>
                <w:sz w:val="22"/>
                <w:szCs w:val="22"/>
              </w:rPr>
            </w:pPr>
          </w:p>
          <w:p w14:paraId="40644DB9" w14:textId="12A20E98" w:rsidR="00EC15CA" w:rsidRPr="00EC15CA" w:rsidRDefault="00EC15CA" w:rsidP="00C47843">
            <w:pPr>
              <w:rPr>
                <w:rStyle w:val="ui-provider"/>
                <w:rFonts w:ascii="Calibri" w:hAnsi="Calibri" w:cs="Calibri"/>
                <w:b/>
                <w:bCs/>
                <w:sz w:val="22"/>
                <w:szCs w:val="22"/>
              </w:rPr>
            </w:pPr>
            <w:r w:rsidRPr="00EC15CA">
              <w:rPr>
                <w:rStyle w:val="ui-provider"/>
                <w:rFonts w:ascii="Calibri" w:hAnsi="Calibri" w:cs="Calibri"/>
                <w:b/>
                <w:bCs/>
                <w:sz w:val="22"/>
                <w:szCs w:val="22"/>
              </w:rPr>
              <w:t xml:space="preserve">Key Route Network – Parkside </w:t>
            </w:r>
          </w:p>
          <w:p w14:paraId="6E1697BC" w14:textId="0D2CB2D9" w:rsidR="00EC15CA" w:rsidRPr="00EC15CA" w:rsidRDefault="00EC15CA" w:rsidP="001F3A21">
            <w:pPr>
              <w:rPr>
                <w:rFonts w:ascii="Calibri" w:hAnsi="Calibri" w:cs="Calibri"/>
                <w:color w:val="000000"/>
                <w:sz w:val="22"/>
                <w:szCs w:val="22"/>
                <w:lang w:eastAsia="en-GB"/>
              </w:rPr>
            </w:pPr>
            <w:r w:rsidRPr="00EC15CA">
              <w:rPr>
                <w:rFonts w:ascii="Calibri" w:hAnsi="Calibri" w:cs="Calibri"/>
                <w:color w:val="000000" w:themeColor="text1"/>
                <w:sz w:val="22"/>
                <w:szCs w:val="22"/>
                <w:lang w:eastAsia="en-GB"/>
              </w:rPr>
              <w:t xml:space="preserve">Highways enhancements to facilitate access to the Parkside regeneration project. The scheme will deliver an off-road segregated cycle track, improved </w:t>
            </w:r>
            <w:proofErr w:type="gramStart"/>
            <w:r w:rsidRPr="00EC15CA">
              <w:rPr>
                <w:rFonts w:ascii="Calibri" w:hAnsi="Calibri" w:cs="Calibri"/>
                <w:color w:val="000000" w:themeColor="text1"/>
                <w:sz w:val="22"/>
                <w:szCs w:val="22"/>
                <w:lang w:eastAsia="en-GB"/>
              </w:rPr>
              <w:t>signalisation</w:t>
            </w:r>
            <w:proofErr w:type="gramEnd"/>
            <w:r w:rsidRPr="00EC15CA">
              <w:rPr>
                <w:rFonts w:ascii="Calibri" w:hAnsi="Calibri" w:cs="Calibri"/>
                <w:color w:val="000000" w:themeColor="text1"/>
                <w:sz w:val="22"/>
                <w:szCs w:val="22"/>
                <w:lang w:eastAsia="en-GB"/>
              </w:rPr>
              <w:t xml:space="preserve"> and essential maintenance to strengthen the Parkside Road Bridge. Severance will be reduced with journey reliability improved and safer access for cyclists.</w:t>
            </w:r>
          </w:p>
          <w:p w14:paraId="5A0424E4" w14:textId="36DBA909" w:rsidR="00EC15CA" w:rsidRPr="00EC15CA" w:rsidRDefault="00EC15CA" w:rsidP="74BC24C8">
            <w:pPr>
              <w:rPr>
                <w:rFonts w:ascii="Calibri" w:hAnsi="Calibri" w:cs="Calibri"/>
                <w:color w:val="000000" w:themeColor="text1"/>
                <w:sz w:val="22"/>
                <w:szCs w:val="22"/>
              </w:rPr>
            </w:pPr>
          </w:p>
          <w:p w14:paraId="10E3048D" w14:textId="3B761129" w:rsidR="00EC15CA" w:rsidRPr="00EC15CA" w:rsidRDefault="00EC15CA" w:rsidP="00DD2A8E">
            <w:pPr>
              <w:rPr>
                <w:rFonts w:ascii="Calibri" w:hAnsi="Calibri" w:cs="Calibri"/>
                <w:b/>
                <w:bCs/>
                <w:sz w:val="22"/>
                <w:szCs w:val="22"/>
              </w:rPr>
            </w:pPr>
            <w:r w:rsidRPr="00EC15CA">
              <w:rPr>
                <w:rFonts w:ascii="Calibri" w:hAnsi="Calibri" w:cs="Calibri"/>
                <w:b/>
                <w:bCs/>
                <w:sz w:val="22"/>
                <w:szCs w:val="22"/>
              </w:rPr>
              <w:t>Lea Green (St Helens Southern Gateway)</w:t>
            </w:r>
          </w:p>
          <w:p w14:paraId="17E92503" w14:textId="6EAFE378" w:rsidR="00EC15CA" w:rsidRPr="00EC15CA" w:rsidRDefault="00EC15CA" w:rsidP="001F3A21">
            <w:pPr>
              <w:rPr>
                <w:rFonts w:ascii="Calibri" w:hAnsi="Calibri" w:cs="Calibri"/>
                <w:sz w:val="22"/>
                <w:szCs w:val="22"/>
              </w:rPr>
            </w:pPr>
            <w:r w:rsidRPr="00EC15CA">
              <w:rPr>
                <w:rFonts w:ascii="Calibri" w:hAnsi="Calibri" w:cs="Calibri"/>
                <w:sz w:val="22"/>
                <w:szCs w:val="22"/>
              </w:rPr>
              <w:lastRenderedPageBreak/>
              <w:t xml:space="preserve">Provision of better passenger facilities at Lea Green Rail Station, cycling and walking routes as well as park and ride capacity improvements. This will help to connect residents to key employment, education, </w:t>
            </w:r>
            <w:proofErr w:type="gramStart"/>
            <w:r w:rsidRPr="00EC15CA">
              <w:rPr>
                <w:rFonts w:ascii="Calibri" w:hAnsi="Calibri" w:cs="Calibri"/>
                <w:sz w:val="22"/>
                <w:szCs w:val="22"/>
              </w:rPr>
              <w:t>retail</w:t>
            </w:r>
            <w:proofErr w:type="gramEnd"/>
            <w:r w:rsidRPr="00EC15CA">
              <w:rPr>
                <w:rFonts w:ascii="Calibri" w:hAnsi="Calibri" w:cs="Calibri"/>
                <w:sz w:val="22"/>
                <w:szCs w:val="22"/>
              </w:rPr>
              <w:t xml:space="preserve"> and leisure sites through sustainable transport whilst also creating decongestion benefits. </w:t>
            </w:r>
          </w:p>
          <w:p w14:paraId="1A71FB3D" w14:textId="7942E1D8" w:rsidR="00EC15CA" w:rsidRPr="00EC15CA" w:rsidRDefault="00EC15CA" w:rsidP="05FDCBBD">
            <w:pPr>
              <w:rPr>
                <w:rFonts w:ascii="Calibri" w:hAnsi="Calibri" w:cs="Calibri"/>
                <w:sz w:val="22"/>
                <w:szCs w:val="22"/>
              </w:rPr>
            </w:pPr>
          </w:p>
          <w:p w14:paraId="601201E1" w14:textId="4377DC4F" w:rsidR="00EC15CA" w:rsidRPr="00EC15CA" w:rsidRDefault="00EC15CA" w:rsidP="74BC24C8">
            <w:pPr>
              <w:rPr>
                <w:rFonts w:ascii="Calibri" w:hAnsi="Calibri" w:cs="Calibri"/>
                <w:sz w:val="22"/>
                <w:szCs w:val="22"/>
                <w:u w:val="single"/>
              </w:rPr>
            </w:pPr>
            <w:r w:rsidRPr="00EC15CA">
              <w:rPr>
                <w:rFonts w:ascii="Calibri" w:hAnsi="Calibri" w:cs="Calibri"/>
                <w:b/>
                <w:bCs/>
                <w:sz w:val="22"/>
                <w:szCs w:val="22"/>
                <w:u w:val="single"/>
              </w:rPr>
              <w:t>Liverpool City Region-wide projects benefiting St Helens:</w:t>
            </w:r>
          </w:p>
          <w:p w14:paraId="4D942E44" w14:textId="3A69FB5F" w:rsidR="00EC15CA" w:rsidRPr="00EC15CA" w:rsidRDefault="00EC15CA" w:rsidP="74BC24C8">
            <w:pPr>
              <w:rPr>
                <w:rFonts w:ascii="Calibri" w:hAnsi="Calibri" w:cs="Calibri"/>
                <w:sz w:val="22"/>
                <w:szCs w:val="22"/>
              </w:rPr>
            </w:pPr>
          </w:p>
          <w:p w14:paraId="5997E0EB" w14:textId="65BD8171" w:rsidR="00EC15CA" w:rsidRPr="00EC15CA" w:rsidRDefault="00EC15CA" w:rsidP="74BC24C8">
            <w:pPr>
              <w:rPr>
                <w:rFonts w:ascii="Calibri" w:hAnsi="Calibri" w:cs="Calibri"/>
                <w:b/>
                <w:bCs/>
                <w:sz w:val="22"/>
                <w:szCs w:val="22"/>
              </w:rPr>
            </w:pPr>
            <w:r w:rsidRPr="00EC15CA">
              <w:rPr>
                <w:rFonts w:ascii="Calibri" w:hAnsi="Calibri" w:cs="Calibri"/>
                <w:b/>
                <w:bCs/>
                <w:sz w:val="22"/>
                <w:szCs w:val="22"/>
              </w:rPr>
              <w:t>Bus Reform</w:t>
            </w:r>
          </w:p>
          <w:p w14:paraId="4AA20469" w14:textId="5442F854" w:rsidR="00EC15CA" w:rsidRDefault="00EC15CA" w:rsidP="74BC24C8">
            <w:pPr>
              <w:rPr>
                <w:rFonts w:ascii="Calibri" w:hAnsi="Calibri" w:cs="Calibri"/>
                <w:sz w:val="22"/>
                <w:szCs w:val="22"/>
              </w:rPr>
            </w:pPr>
            <w:r>
              <w:rPr>
                <w:rFonts w:ascii="Calibri" w:hAnsi="Calibri" w:cs="Calibri"/>
                <w:sz w:val="22"/>
                <w:szCs w:val="22"/>
              </w:rPr>
              <w:t>Work is ongoing to reregulate the region’s bus network, reversing Thatcher’s disastrous deregulation of bus services outside London. Rather than being run for private profit, the region’s buses would be run in the interests of passengers.</w:t>
            </w:r>
          </w:p>
          <w:p w14:paraId="5E0EE0ED" w14:textId="77777777" w:rsidR="00EC15CA" w:rsidRDefault="00EC15CA" w:rsidP="74BC24C8">
            <w:pPr>
              <w:rPr>
                <w:rFonts w:ascii="Calibri" w:hAnsi="Calibri" w:cs="Calibri"/>
                <w:sz w:val="22"/>
                <w:szCs w:val="22"/>
              </w:rPr>
            </w:pPr>
          </w:p>
          <w:p w14:paraId="1E0058FA" w14:textId="2D122852" w:rsidR="00EC15CA" w:rsidRPr="00EC15CA" w:rsidRDefault="00EC15CA" w:rsidP="74BC24C8">
            <w:pPr>
              <w:rPr>
                <w:rFonts w:ascii="Calibri" w:hAnsi="Calibri" w:cs="Calibri"/>
                <w:sz w:val="22"/>
                <w:szCs w:val="22"/>
              </w:rPr>
            </w:pPr>
            <w:r>
              <w:rPr>
                <w:rFonts w:ascii="Calibri" w:hAnsi="Calibri" w:cs="Calibri"/>
                <w:sz w:val="22"/>
                <w:szCs w:val="22"/>
              </w:rPr>
              <w:t xml:space="preserve">Franchising (the region’s preferred model) would give local leaders greater say over fares, routes and timetables and enable failing bus operators to be held to account. This is a key part of the </w:t>
            </w:r>
            <w:proofErr w:type="gramStart"/>
            <w:r>
              <w:rPr>
                <w:rFonts w:ascii="Calibri" w:hAnsi="Calibri" w:cs="Calibri"/>
                <w:sz w:val="22"/>
                <w:szCs w:val="22"/>
              </w:rPr>
              <w:t>Mayor’s</w:t>
            </w:r>
            <w:proofErr w:type="gramEnd"/>
            <w:r>
              <w:rPr>
                <w:rFonts w:ascii="Calibri" w:hAnsi="Calibri" w:cs="Calibri"/>
                <w:sz w:val="22"/>
                <w:szCs w:val="22"/>
              </w:rPr>
              <w:t xml:space="preserve"> work to build a London-style transport system that will put the public back at the heart of public transport.</w:t>
            </w:r>
          </w:p>
          <w:p w14:paraId="7DF175AF" w14:textId="77777777" w:rsidR="00EC15CA" w:rsidRPr="00EC15CA" w:rsidRDefault="00EC15CA" w:rsidP="74BC24C8">
            <w:pPr>
              <w:rPr>
                <w:rFonts w:ascii="Calibri" w:hAnsi="Calibri" w:cs="Calibri"/>
                <w:b/>
                <w:bCs/>
                <w:sz w:val="22"/>
                <w:szCs w:val="22"/>
              </w:rPr>
            </w:pPr>
          </w:p>
          <w:p w14:paraId="2302755E" w14:textId="7942E1D8" w:rsidR="00EC15CA" w:rsidRPr="00EC15CA" w:rsidRDefault="00EC15CA" w:rsidP="00DD2A8E">
            <w:pPr>
              <w:rPr>
                <w:rFonts w:ascii="Calibri" w:hAnsi="Calibri" w:cs="Calibri"/>
                <w:b/>
                <w:bCs/>
                <w:color w:val="000000" w:themeColor="text1"/>
                <w:sz w:val="22"/>
                <w:szCs w:val="22"/>
              </w:rPr>
            </w:pPr>
            <w:r w:rsidRPr="00EC15CA">
              <w:rPr>
                <w:rFonts w:ascii="Calibri" w:hAnsi="Calibri" w:cs="Calibri"/>
                <w:b/>
                <w:bCs/>
                <w:color w:val="000000" w:themeColor="text1"/>
                <w:sz w:val="22"/>
                <w:szCs w:val="22"/>
              </w:rPr>
              <w:t>Hydrogen Buses</w:t>
            </w:r>
          </w:p>
          <w:p w14:paraId="44E25628" w14:textId="27C05BFC" w:rsidR="00EC15CA" w:rsidRPr="00EC15CA" w:rsidRDefault="00EC15CA" w:rsidP="74BC24C8">
            <w:pPr>
              <w:rPr>
                <w:rFonts w:ascii="Calibri" w:hAnsi="Calibri" w:cs="Calibri"/>
                <w:color w:val="000000" w:themeColor="text1"/>
                <w:sz w:val="22"/>
                <w:szCs w:val="22"/>
              </w:rPr>
            </w:pPr>
            <w:r w:rsidRPr="00EC15CA">
              <w:rPr>
                <w:rFonts w:ascii="Calibri" w:hAnsi="Calibri" w:cs="Calibri"/>
                <w:color w:val="000000" w:themeColor="text1"/>
                <w:sz w:val="22"/>
                <w:szCs w:val="22"/>
              </w:rPr>
              <w:t xml:space="preserve">The city region’s first </w:t>
            </w:r>
            <w:proofErr w:type="gramStart"/>
            <w:r w:rsidRPr="00EC15CA">
              <w:rPr>
                <w:rFonts w:ascii="Calibri" w:hAnsi="Calibri" w:cs="Calibri"/>
                <w:color w:val="000000" w:themeColor="text1"/>
                <w:sz w:val="22"/>
                <w:szCs w:val="22"/>
              </w:rPr>
              <w:t>publicly-owned</w:t>
            </w:r>
            <w:proofErr w:type="gramEnd"/>
            <w:r w:rsidRPr="00EC15CA">
              <w:rPr>
                <w:rFonts w:ascii="Calibri" w:hAnsi="Calibri" w:cs="Calibri"/>
                <w:color w:val="000000" w:themeColor="text1"/>
                <w:sz w:val="22"/>
                <w:szCs w:val="22"/>
              </w:rPr>
              <w:t xml:space="preserve"> hydrogen buses will serve the 10A bus route connecting St Helens, Knowsley and Liverpool. These </w:t>
            </w:r>
            <w:proofErr w:type="gramStart"/>
            <w:r>
              <w:rPr>
                <w:rFonts w:ascii="Calibri" w:hAnsi="Calibri" w:cs="Calibri"/>
                <w:color w:val="000000" w:themeColor="text1"/>
                <w:sz w:val="22"/>
                <w:szCs w:val="22"/>
              </w:rPr>
              <w:t>state</w:t>
            </w:r>
            <w:r w:rsidRPr="00EC15CA">
              <w:rPr>
                <w:rFonts w:ascii="Calibri" w:hAnsi="Calibri" w:cs="Calibri"/>
                <w:color w:val="000000" w:themeColor="text1"/>
                <w:sz w:val="22"/>
                <w:szCs w:val="22"/>
              </w:rPr>
              <w:t xml:space="preserve"> of the art</w:t>
            </w:r>
            <w:proofErr w:type="gramEnd"/>
            <w:r w:rsidRPr="00EC15CA">
              <w:rPr>
                <w:rFonts w:ascii="Calibri" w:hAnsi="Calibri" w:cs="Calibri"/>
                <w:color w:val="000000" w:themeColor="text1"/>
                <w:sz w:val="22"/>
                <w:szCs w:val="22"/>
              </w:rPr>
              <w:t xml:space="preserve"> buses come complete with increased space for prams and wheelchairs, comfortable seats, wireless phone charging and live journey information – including updates on local train times.</w:t>
            </w:r>
          </w:p>
          <w:p w14:paraId="157F1477" w14:textId="77777777" w:rsidR="00EC15CA" w:rsidRPr="00EC15CA" w:rsidRDefault="00EC15CA" w:rsidP="74BC24C8">
            <w:pPr>
              <w:rPr>
                <w:rFonts w:ascii="Calibri" w:eastAsia="Arial" w:hAnsi="Calibri" w:cs="Calibri"/>
                <w:sz w:val="22"/>
                <w:szCs w:val="22"/>
              </w:rPr>
            </w:pPr>
          </w:p>
          <w:p w14:paraId="202750B3" w14:textId="3BA0F3A4"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Beyond transport, it will also significantly reduce carbon emissions, providing air quality and health benefits for residents.</w:t>
            </w:r>
          </w:p>
          <w:p w14:paraId="237F80F8" w14:textId="7942E1D8" w:rsidR="00EC15CA" w:rsidRPr="00EC15CA" w:rsidRDefault="00EC15CA" w:rsidP="74BC24C8">
            <w:pPr>
              <w:rPr>
                <w:rFonts w:ascii="Calibri" w:hAnsi="Calibri" w:cs="Calibri"/>
                <w:color w:val="000000" w:themeColor="text1"/>
                <w:sz w:val="22"/>
                <w:szCs w:val="22"/>
              </w:rPr>
            </w:pPr>
          </w:p>
          <w:p w14:paraId="67AFD477" w14:textId="7942E1D8" w:rsidR="00EC15CA" w:rsidRPr="00EC15CA" w:rsidRDefault="00EC15CA" w:rsidP="00DD2A8E">
            <w:pPr>
              <w:rPr>
                <w:rFonts w:ascii="Calibri" w:hAnsi="Calibri" w:cs="Calibri"/>
                <w:b/>
                <w:bCs/>
                <w:color w:val="000000" w:themeColor="text1"/>
                <w:sz w:val="22"/>
                <w:szCs w:val="22"/>
              </w:rPr>
            </w:pPr>
            <w:r w:rsidRPr="00EC15CA">
              <w:rPr>
                <w:rFonts w:ascii="Calibri" w:hAnsi="Calibri" w:cs="Calibri"/>
                <w:b/>
                <w:bCs/>
                <w:color w:val="000000" w:themeColor="text1"/>
                <w:sz w:val="22"/>
                <w:szCs w:val="22"/>
              </w:rPr>
              <w:t>Green Bus Routes (10A)</w:t>
            </w:r>
          </w:p>
          <w:p w14:paraId="1B4A9790" w14:textId="77777777" w:rsidR="00EC15CA" w:rsidRPr="00EC15CA" w:rsidRDefault="00EC15CA" w:rsidP="74BC24C8">
            <w:pPr>
              <w:rPr>
                <w:rFonts w:ascii="Calibri" w:hAnsi="Calibri" w:cs="Calibri"/>
                <w:color w:val="000000" w:themeColor="text1"/>
                <w:sz w:val="22"/>
                <w:szCs w:val="22"/>
              </w:rPr>
            </w:pPr>
            <w:r w:rsidRPr="00EC15CA">
              <w:rPr>
                <w:rFonts w:ascii="Calibri" w:hAnsi="Calibri" w:cs="Calibri"/>
                <w:color w:val="000000" w:themeColor="text1"/>
                <w:sz w:val="22"/>
                <w:szCs w:val="22"/>
              </w:rPr>
              <w:t xml:space="preserve">A new Green Bus Corridor will provide a new high-quality, </w:t>
            </w:r>
            <w:proofErr w:type="gramStart"/>
            <w:r w:rsidRPr="00EC15CA">
              <w:rPr>
                <w:rFonts w:ascii="Calibri" w:hAnsi="Calibri" w:cs="Calibri"/>
                <w:color w:val="000000" w:themeColor="text1"/>
                <w:sz w:val="22"/>
                <w:szCs w:val="22"/>
              </w:rPr>
              <w:t>fast</w:t>
            </w:r>
            <w:proofErr w:type="gramEnd"/>
            <w:r w:rsidRPr="00EC15CA">
              <w:rPr>
                <w:rFonts w:ascii="Calibri" w:hAnsi="Calibri" w:cs="Calibri"/>
                <w:color w:val="000000" w:themeColor="text1"/>
                <w:sz w:val="22"/>
                <w:szCs w:val="22"/>
              </w:rPr>
              <w:t xml:space="preserve"> and reliable public transport link between key centres of growth and opportunity on the 10A route. </w:t>
            </w:r>
          </w:p>
          <w:p w14:paraId="381FCF6E" w14:textId="77777777" w:rsidR="00EC15CA" w:rsidRPr="00EC15CA" w:rsidRDefault="00EC15CA" w:rsidP="74BC24C8">
            <w:pPr>
              <w:rPr>
                <w:rFonts w:ascii="Calibri" w:eastAsia="Arial" w:hAnsi="Calibri" w:cs="Calibri"/>
                <w:color w:val="000000" w:themeColor="text1"/>
                <w:sz w:val="22"/>
                <w:szCs w:val="22"/>
              </w:rPr>
            </w:pPr>
          </w:p>
          <w:p w14:paraId="6134F850" w14:textId="17A53646"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 xml:space="preserve">This will address worsening journey time and passenger satisfaction issues and provide a clean, reliable service on a corridor with comparatively low levels of car ownership. </w:t>
            </w:r>
          </w:p>
          <w:p w14:paraId="18D8C365" w14:textId="77777777" w:rsidR="00EC15CA" w:rsidRPr="00EC15CA" w:rsidRDefault="00EC15CA" w:rsidP="74BC24C8">
            <w:pPr>
              <w:rPr>
                <w:rFonts w:ascii="Calibri" w:eastAsia="Arial" w:hAnsi="Calibri" w:cs="Calibri"/>
                <w:sz w:val="22"/>
                <w:szCs w:val="22"/>
              </w:rPr>
            </w:pPr>
          </w:p>
          <w:p w14:paraId="78C14B98" w14:textId="4ECCB363" w:rsidR="00EC15CA" w:rsidRDefault="00EC15CA" w:rsidP="74BC24C8">
            <w:pPr>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Benefits extend beyond transport, improving access to key sites in the city region for education, housing, health, </w:t>
            </w:r>
            <w:proofErr w:type="gramStart"/>
            <w:r w:rsidRPr="00EC15CA">
              <w:rPr>
                <w:rFonts w:ascii="Calibri" w:eastAsia="Arial" w:hAnsi="Calibri" w:cs="Calibri"/>
                <w:color w:val="000000" w:themeColor="text1"/>
                <w:sz w:val="22"/>
                <w:szCs w:val="22"/>
              </w:rPr>
              <w:t>growth</w:t>
            </w:r>
            <w:proofErr w:type="gramEnd"/>
            <w:r w:rsidRPr="00EC15CA">
              <w:rPr>
                <w:rFonts w:ascii="Calibri" w:eastAsia="Arial" w:hAnsi="Calibri" w:cs="Calibri"/>
                <w:color w:val="000000" w:themeColor="text1"/>
                <w:sz w:val="22"/>
                <w:szCs w:val="22"/>
              </w:rPr>
              <w:t xml:space="preserve"> and productivity.</w:t>
            </w:r>
          </w:p>
          <w:p w14:paraId="14EBEF48" w14:textId="77777777" w:rsidR="00EC15CA" w:rsidRDefault="00EC15CA" w:rsidP="74BC24C8">
            <w:pPr>
              <w:rPr>
                <w:rFonts w:ascii="Calibri" w:eastAsia="Arial" w:hAnsi="Calibri" w:cs="Calibri"/>
                <w:color w:val="000000" w:themeColor="text1"/>
                <w:sz w:val="22"/>
                <w:szCs w:val="22"/>
              </w:rPr>
            </w:pPr>
          </w:p>
          <w:p w14:paraId="5CEA48A7" w14:textId="16701CE4" w:rsidR="00EC15CA" w:rsidRPr="00EC15CA" w:rsidRDefault="00EC15CA" w:rsidP="74BC24C8">
            <w:pPr>
              <w:rPr>
                <w:rFonts w:ascii="Calibri" w:eastAsia="Arial" w:hAnsi="Calibri" w:cs="Calibri"/>
                <w:b/>
                <w:bCs/>
                <w:color w:val="000000" w:themeColor="text1"/>
                <w:sz w:val="22"/>
                <w:szCs w:val="22"/>
              </w:rPr>
            </w:pPr>
            <w:r w:rsidRPr="00EC15CA">
              <w:rPr>
                <w:rFonts w:ascii="Calibri" w:eastAsia="Arial" w:hAnsi="Calibri" w:cs="Calibri"/>
                <w:b/>
                <w:bCs/>
                <w:color w:val="000000" w:themeColor="text1"/>
                <w:sz w:val="22"/>
                <w:szCs w:val="22"/>
              </w:rPr>
              <w:t>Cheaper bus fares</w:t>
            </w:r>
          </w:p>
          <w:p w14:paraId="3999836B" w14:textId="00CEACA6" w:rsidR="00EC15CA" w:rsidRDefault="00EC15CA" w:rsidP="74BC24C8">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In September 2022, the Mayor introduced a £2 capped fare which meant that nobody would pay more than £2 for a single bus journey, a significant decrease on the £2.30 fare operators were charging previously. As of </w:t>
            </w:r>
            <w:r>
              <w:rPr>
                <w:rFonts w:ascii="Calibri" w:eastAsia="Arial" w:hAnsi="Calibri" w:cs="Calibri"/>
                <w:color w:val="000000" w:themeColor="text1"/>
                <w:sz w:val="22"/>
                <w:szCs w:val="22"/>
              </w:rPr>
              <w:lastRenderedPageBreak/>
              <w:t>February 2023, more than 10 million £2 fares have been sold – an average of 2 million each month. This fare cap will remain in place for 3 years – significantly longer than the government’s £2 fares gimmick lasting only a few weeks.</w:t>
            </w:r>
          </w:p>
          <w:p w14:paraId="165D2369" w14:textId="77777777" w:rsidR="00EC15CA" w:rsidRDefault="00EC15CA" w:rsidP="74BC24C8">
            <w:pPr>
              <w:rPr>
                <w:rFonts w:ascii="Calibri" w:eastAsia="Arial" w:hAnsi="Calibri" w:cs="Calibri"/>
                <w:color w:val="000000" w:themeColor="text1"/>
                <w:sz w:val="22"/>
                <w:szCs w:val="22"/>
              </w:rPr>
            </w:pPr>
          </w:p>
          <w:p w14:paraId="1DDA4D21" w14:textId="46944471" w:rsidR="00EC15CA" w:rsidRPr="00EC15CA" w:rsidRDefault="00EC15CA" w:rsidP="74BC24C8">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The cost of a </w:t>
            </w:r>
            <w:proofErr w:type="spellStart"/>
            <w:r>
              <w:rPr>
                <w:rFonts w:ascii="Calibri" w:eastAsia="Arial" w:hAnsi="Calibri" w:cs="Calibri"/>
                <w:color w:val="000000" w:themeColor="text1"/>
                <w:sz w:val="22"/>
                <w:szCs w:val="22"/>
              </w:rPr>
              <w:t>MyTicket</w:t>
            </w:r>
            <w:proofErr w:type="spellEnd"/>
            <w:r>
              <w:rPr>
                <w:rFonts w:ascii="Calibri" w:eastAsia="Arial" w:hAnsi="Calibri" w:cs="Calibri"/>
                <w:color w:val="000000" w:themeColor="text1"/>
                <w:sz w:val="22"/>
                <w:szCs w:val="22"/>
              </w:rPr>
              <w:t>, offering unlimited bus travel for young people, has also been frozen at £2.20 for three years.</w:t>
            </w:r>
          </w:p>
          <w:p w14:paraId="04616979" w14:textId="7942E1D8" w:rsidR="00EC15CA" w:rsidRPr="00EC15CA" w:rsidRDefault="00EC15CA" w:rsidP="3CB40C26">
            <w:pPr>
              <w:rPr>
                <w:rFonts w:ascii="Calibri" w:hAnsi="Calibri" w:cs="Calibri"/>
                <w:sz w:val="22"/>
                <w:szCs w:val="22"/>
              </w:rPr>
            </w:pPr>
          </w:p>
          <w:p w14:paraId="15658EB2" w14:textId="1FC70A8D" w:rsidR="00EC15CA" w:rsidRPr="00EC15CA" w:rsidRDefault="00EC15CA" w:rsidP="00DD2A8E">
            <w:pPr>
              <w:rPr>
                <w:rFonts w:ascii="Calibri" w:hAnsi="Calibri" w:cs="Calibri"/>
                <w:sz w:val="22"/>
                <w:szCs w:val="22"/>
              </w:rPr>
            </w:pPr>
            <w:r w:rsidRPr="00EC15CA">
              <w:rPr>
                <w:rFonts w:ascii="Calibri" w:hAnsi="Calibri" w:cs="Calibri"/>
                <w:b/>
                <w:bCs/>
                <w:sz w:val="22"/>
                <w:szCs w:val="22"/>
              </w:rPr>
              <w:t>Smart Ticketing</w:t>
            </w:r>
          </w:p>
          <w:p w14:paraId="56B5244E" w14:textId="5504263E" w:rsidR="00EC15CA" w:rsidRPr="00EC15CA" w:rsidRDefault="00EC15CA" w:rsidP="74BC24C8">
            <w:pPr>
              <w:rPr>
                <w:rFonts w:ascii="Calibri" w:eastAsia="Calibri" w:hAnsi="Calibri" w:cs="Calibri"/>
                <w:color w:val="000000" w:themeColor="text1"/>
                <w:sz w:val="22"/>
                <w:szCs w:val="22"/>
              </w:rPr>
            </w:pPr>
            <w:r w:rsidRPr="00EC15CA">
              <w:rPr>
                <w:rFonts w:ascii="Calibri" w:hAnsi="Calibri" w:cs="Calibri"/>
                <w:sz w:val="22"/>
                <w:szCs w:val="22"/>
              </w:rPr>
              <w:t>Wide range of measures which will contribute to the long-term vision of a London Style Transport Ticketing system in the Liverpool City Region. This will create a multi-modal, multi-operator tap and go system. The scheme will be integral to providing affordable, multi modal access to employment, training and key facilities and addressing the costs and convenient barriers.</w:t>
            </w:r>
          </w:p>
          <w:p w14:paraId="369A5507" w14:textId="7942E1D8" w:rsidR="00EC15CA" w:rsidRPr="00EC15CA" w:rsidRDefault="00EC15CA" w:rsidP="2EBCB534">
            <w:pPr>
              <w:rPr>
                <w:rFonts w:ascii="Calibri" w:hAnsi="Calibri" w:cs="Calibri"/>
                <w:b/>
                <w:bCs/>
                <w:sz w:val="22"/>
                <w:szCs w:val="22"/>
              </w:rPr>
            </w:pPr>
          </w:p>
          <w:p w14:paraId="38BF187F" w14:textId="47D883F9" w:rsidR="00EC15CA" w:rsidRPr="00EC15CA" w:rsidRDefault="00EC15CA" w:rsidP="00140350">
            <w:pPr>
              <w:pStyle w:val="ListParagraph"/>
              <w:ind w:left="360"/>
              <w:rPr>
                <w:rFonts w:ascii="Calibri" w:hAnsi="Calibri" w:cs="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111E145" w14:textId="7942E1D8" w:rsidR="00EC15CA" w:rsidRPr="00EC15CA" w:rsidRDefault="00EC15CA" w:rsidP="71AD664B">
            <w:pPr>
              <w:rPr>
                <w:rFonts w:ascii="Calibri" w:hAnsi="Calibri" w:cs="Calibri"/>
                <w:sz w:val="22"/>
                <w:szCs w:val="22"/>
              </w:rPr>
            </w:pPr>
          </w:p>
          <w:p w14:paraId="7649EE4D" w14:textId="7942E1D8"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£12m </w:t>
            </w:r>
          </w:p>
          <w:p w14:paraId="1BC04CC1" w14:textId="77777777" w:rsidR="00EC15CA" w:rsidRPr="00EC15CA" w:rsidRDefault="00EC15CA" w:rsidP="001F3A21">
            <w:pPr>
              <w:rPr>
                <w:rFonts w:ascii="Calibri" w:hAnsi="Calibri" w:cs="Calibri"/>
                <w:sz w:val="22"/>
                <w:szCs w:val="22"/>
              </w:rPr>
            </w:pPr>
          </w:p>
          <w:p w14:paraId="1D7AFB74" w14:textId="77777777" w:rsidR="00EC15CA" w:rsidRPr="00EC15CA" w:rsidRDefault="00EC15CA" w:rsidP="001F3A21">
            <w:pPr>
              <w:rPr>
                <w:rFonts w:ascii="Calibri" w:hAnsi="Calibri" w:cs="Calibri"/>
                <w:sz w:val="22"/>
                <w:szCs w:val="22"/>
              </w:rPr>
            </w:pPr>
          </w:p>
          <w:p w14:paraId="21B51715" w14:textId="77777777" w:rsidR="00EC15CA" w:rsidRPr="00EC15CA" w:rsidRDefault="00EC15CA" w:rsidP="001F3A21">
            <w:pPr>
              <w:rPr>
                <w:rFonts w:ascii="Calibri" w:hAnsi="Calibri" w:cs="Calibri"/>
                <w:sz w:val="22"/>
                <w:szCs w:val="22"/>
              </w:rPr>
            </w:pPr>
          </w:p>
          <w:p w14:paraId="1E074C67" w14:textId="7942E1D8" w:rsidR="00EC15CA" w:rsidRPr="00EC15CA" w:rsidRDefault="00EC15CA" w:rsidP="001F3A21">
            <w:pPr>
              <w:rPr>
                <w:rFonts w:ascii="Calibri" w:hAnsi="Calibri" w:cs="Calibri"/>
                <w:sz w:val="22"/>
                <w:szCs w:val="22"/>
              </w:rPr>
            </w:pPr>
          </w:p>
          <w:p w14:paraId="72A796FE" w14:textId="57468986" w:rsidR="00EC15CA" w:rsidRPr="00EC15CA" w:rsidRDefault="00EC15CA" w:rsidP="001F3A21">
            <w:pPr>
              <w:rPr>
                <w:rFonts w:ascii="Calibri" w:hAnsi="Calibri" w:cs="Calibri"/>
                <w:sz w:val="22"/>
                <w:szCs w:val="22"/>
              </w:rPr>
            </w:pPr>
            <w:r w:rsidRPr="00EC15CA">
              <w:rPr>
                <w:rFonts w:ascii="Calibri" w:hAnsi="Calibri" w:cs="Calibri"/>
                <w:sz w:val="22"/>
                <w:szCs w:val="22"/>
              </w:rPr>
              <w:t>£14m</w:t>
            </w:r>
          </w:p>
          <w:p w14:paraId="37C0EE47" w14:textId="77777777" w:rsidR="00EC15CA" w:rsidRPr="00EC15CA" w:rsidRDefault="00EC15CA" w:rsidP="001F3A21">
            <w:pPr>
              <w:rPr>
                <w:rFonts w:ascii="Calibri" w:hAnsi="Calibri" w:cs="Calibri"/>
                <w:sz w:val="22"/>
                <w:szCs w:val="22"/>
              </w:rPr>
            </w:pPr>
          </w:p>
          <w:p w14:paraId="33DD2885" w14:textId="77777777" w:rsidR="00EC15CA" w:rsidRPr="00EC15CA" w:rsidRDefault="00EC15CA" w:rsidP="001F3A21">
            <w:pPr>
              <w:rPr>
                <w:rFonts w:ascii="Calibri" w:hAnsi="Calibri" w:cs="Calibri"/>
                <w:sz w:val="22"/>
                <w:szCs w:val="22"/>
              </w:rPr>
            </w:pPr>
          </w:p>
          <w:p w14:paraId="2B171D5C" w14:textId="77777777" w:rsidR="00EC15CA" w:rsidRPr="00EC15CA" w:rsidRDefault="00EC15CA" w:rsidP="001F3A21">
            <w:pPr>
              <w:rPr>
                <w:rFonts w:ascii="Calibri" w:hAnsi="Calibri" w:cs="Calibri"/>
                <w:sz w:val="22"/>
                <w:szCs w:val="22"/>
              </w:rPr>
            </w:pPr>
          </w:p>
          <w:p w14:paraId="34782E4F" w14:textId="28C59E88" w:rsidR="00EC15CA" w:rsidRPr="00EC15CA" w:rsidRDefault="00EC15CA" w:rsidP="1F1EBCBA">
            <w:pPr>
              <w:rPr>
                <w:rFonts w:ascii="Calibri" w:hAnsi="Calibri" w:cs="Calibri"/>
                <w:sz w:val="22"/>
                <w:szCs w:val="22"/>
              </w:rPr>
            </w:pPr>
          </w:p>
          <w:p w14:paraId="0CD35A20" w14:textId="09BA818F" w:rsidR="00EC15CA" w:rsidRPr="00EC15CA" w:rsidRDefault="00EC15CA" w:rsidP="001F3A21">
            <w:pPr>
              <w:rPr>
                <w:rFonts w:ascii="Calibri" w:hAnsi="Calibri" w:cs="Calibri"/>
                <w:sz w:val="22"/>
                <w:szCs w:val="22"/>
              </w:rPr>
            </w:pPr>
            <w:r w:rsidRPr="00EC15CA">
              <w:rPr>
                <w:rFonts w:ascii="Calibri" w:hAnsi="Calibri" w:cs="Calibri"/>
                <w:sz w:val="22"/>
                <w:szCs w:val="22"/>
              </w:rPr>
              <w:t>£34.3m</w:t>
            </w:r>
          </w:p>
          <w:p w14:paraId="5308FA9A" w14:textId="1A82D3DE" w:rsidR="00EC15CA" w:rsidRPr="00EC15CA" w:rsidRDefault="00EC15CA" w:rsidP="001F3A21">
            <w:pPr>
              <w:rPr>
                <w:rFonts w:ascii="Calibri" w:hAnsi="Calibri" w:cs="Calibri"/>
                <w:sz w:val="22"/>
                <w:szCs w:val="22"/>
              </w:rPr>
            </w:pPr>
          </w:p>
          <w:p w14:paraId="2806B109" w14:textId="23C26164" w:rsidR="00EC15CA" w:rsidRPr="00EC15CA" w:rsidRDefault="00EC15CA" w:rsidP="001F3A21">
            <w:pPr>
              <w:rPr>
                <w:rFonts w:ascii="Calibri" w:hAnsi="Calibri" w:cs="Calibri"/>
                <w:sz w:val="22"/>
                <w:szCs w:val="22"/>
              </w:rPr>
            </w:pPr>
          </w:p>
          <w:p w14:paraId="731EF8DD" w14:textId="063E37B1" w:rsidR="00EC15CA" w:rsidRPr="00EC15CA" w:rsidRDefault="00EC15CA" w:rsidP="001F3A21">
            <w:pPr>
              <w:rPr>
                <w:rFonts w:ascii="Calibri" w:hAnsi="Calibri" w:cs="Calibri"/>
                <w:sz w:val="22"/>
                <w:szCs w:val="22"/>
              </w:rPr>
            </w:pPr>
          </w:p>
          <w:p w14:paraId="1BEB2917" w14:textId="7942E1D8" w:rsidR="00EC15CA" w:rsidRPr="00EC15CA" w:rsidRDefault="00EC15CA" w:rsidP="001F3A21">
            <w:pPr>
              <w:rPr>
                <w:rFonts w:ascii="Calibri" w:hAnsi="Calibri" w:cs="Calibri"/>
                <w:sz w:val="22"/>
                <w:szCs w:val="22"/>
              </w:rPr>
            </w:pPr>
          </w:p>
          <w:p w14:paraId="28BD3EB2" w14:textId="6C1DCBA2" w:rsidR="00EC15CA" w:rsidRPr="00EC15CA" w:rsidRDefault="00EC15CA" w:rsidP="1F1EBCBA">
            <w:pPr>
              <w:rPr>
                <w:rFonts w:ascii="Calibri" w:hAnsi="Calibri" w:cs="Calibri"/>
                <w:sz w:val="22"/>
                <w:szCs w:val="22"/>
              </w:rPr>
            </w:pPr>
          </w:p>
          <w:p w14:paraId="31B5124E" w14:textId="5CDFDDB2" w:rsidR="00EC15CA" w:rsidRPr="00EC15CA" w:rsidRDefault="00EC15CA" w:rsidP="1F1EBCBA">
            <w:pPr>
              <w:rPr>
                <w:rFonts w:ascii="Calibri" w:hAnsi="Calibri" w:cs="Calibri"/>
                <w:sz w:val="22"/>
                <w:szCs w:val="22"/>
              </w:rPr>
            </w:pPr>
          </w:p>
          <w:p w14:paraId="22E22362" w14:textId="378D6B71" w:rsidR="00EC15CA" w:rsidRPr="00EC15CA" w:rsidRDefault="00EC15CA" w:rsidP="1F1EBCBA">
            <w:pPr>
              <w:rPr>
                <w:rFonts w:ascii="Calibri" w:hAnsi="Calibri" w:cs="Calibri"/>
                <w:sz w:val="22"/>
                <w:szCs w:val="22"/>
              </w:rPr>
            </w:pPr>
          </w:p>
          <w:p w14:paraId="0E8C9BA1" w14:textId="32D6C77F" w:rsidR="00EC15CA" w:rsidRPr="00EC15CA" w:rsidRDefault="00EC15CA" w:rsidP="1F1EBCBA">
            <w:pPr>
              <w:rPr>
                <w:rFonts w:ascii="Calibri" w:hAnsi="Calibri" w:cs="Calibri"/>
                <w:sz w:val="22"/>
                <w:szCs w:val="22"/>
              </w:rPr>
            </w:pPr>
          </w:p>
          <w:p w14:paraId="35FA77F5" w14:textId="2A58ABCD" w:rsidR="00EC15CA" w:rsidRPr="00EC15CA" w:rsidRDefault="00EC15CA" w:rsidP="1F1EBCBA">
            <w:pPr>
              <w:rPr>
                <w:rFonts w:ascii="Calibri" w:hAnsi="Calibri" w:cs="Calibri"/>
                <w:sz w:val="22"/>
                <w:szCs w:val="22"/>
              </w:rPr>
            </w:pPr>
          </w:p>
          <w:p w14:paraId="122CE70B" w14:textId="77777777" w:rsidR="00EC15CA" w:rsidRPr="00EC15CA" w:rsidRDefault="00EC15CA" w:rsidP="001F3A21">
            <w:pPr>
              <w:rPr>
                <w:rFonts w:ascii="Calibri" w:hAnsi="Calibri" w:cs="Calibri"/>
                <w:sz w:val="22"/>
                <w:szCs w:val="22"/>
              </w:rPr>
            </w:pPr>
          </w:p>
          <w:p w14:paraId="62099CE9" w14:textId="77777777" w:rsidR="00EC15CA" w:rsidRDefault="00EC15CA" w:rsidP="001F3A21">
            <w:pPr>
              <w:rPr>
                <w:rFonts w:ascii="Calibri" w:hAnsi="Calibri" w:cs="Calibri"/>
                <w:sz w:val="22"/>
                <w:szCs w:val="22"/>
              </w:rPr>
            </w:pPr>
          </w:p>
          <w:p w14:paraId="09574A91" w14:textId="77777777" w:rsidR="00EC15CA" w:rsidRDefault="00EC15CA" w:rsidP="001F3A21">
            <w:pPr>
              <w:rPr>
                <w:rFonts w:ascii="Calibri" w:hAnsi="Calibri" w:cs="Calibri"/>
                <w:sz w:val="22"/>
                <w:szCs w:val="22"/>
              </w:rPr>
            </w:pPr>
          </w:p>
          <w:p w14:paraId="7808612C" w14:textId="25D57787" w:rsidR="00EC15CA" w:rsidRPr="00EC15CA" w:rsidRDefault="00EC15CA" w:rsidP="001F3A21">
            <w:pPr>
              <w:rPr>
                <w:rFonts w:ascii="Calibri" w:hAnsi="Calibri" w:cs="Calibri"/>
                <w:sz w:val="22"/>
                <w:szCs w:val="22"/>
              </w:rPr>
            </w:pPr>
            <w:r w:rsidRPr="00EC15CA">
              <w:rPr>
                <w:rFonts w:ascii="Calibri" w:hAnsi="Calibri" w:cs="Calibri"/>
                <w:sz w:val="22"/>
                <w:szCs w:val="22"/>
              </w:rPr>
              <w:t>£24m (</w:t>
            </w:r>
            <w:r>
              <w:rPr>
                <w:rFonts w:ascii="Calibri" w:hAnsi="Calibri" w:cs="Calibri"/>
                <w:sz w:val="22"/>
                <w:szCs w:val="22"/>
              </w:rPr>
              <w:t>+</w:t>
            </w:r>
            <w:r w:rsidRPr="00EC15CA">
              <w:rPr>
                <w:rFonts w:ascii="Calibri" w:hAnsi="Calibri" w:cs="Calibri"/>
                <w:sz w:val="22"/>
                <w:szCs w:val="22"/>
              </w:rPr>
              <w:t>£9m of Freeport seed funding)</w:t>
            </w:r>
          </w:p>
          <w:p w14:paraId="4DDF9F21" w14:textId="77777777" w:rsidR="00EC15CA" w:rsidRDefault="00EC15CA" w:rsidP="001F3A21">
            <w:pPr>
              <w:rPr>
                <w:rFonts w:ascii="Calibri" w:hAnsi="Calibri" w:cs="Calibri"/>
                <w:sz w:val="22"/>
                <w:szCs w:val="22"/>
              </w:rPr>
            </w:pPr>
          </w:p>
          <w:p w14:paraId="1FE0AAF6" w14:textId="77777777" w:rsidR="00EC15CA" w:rsidRPr="00EC15CA" w:rsidRDefault="00EC15CA" w:rsidP="001F3A21">
            <w:pPr>
              <w:rPr>
                <w:rFonts w:ascii="Calibri" w:hAnsi="Calibri" w:cs="Calibri"/>
                <w:sz w:val="22"/>
                <w:szCs w:val="22"/>
              </w:rPr>
            </w:pPr>
          </w:p>
          <w:p w14:paraId="4313A932" w14:textId="51FE8847" w:rsidR="00EC15CA" w:rsidRPr="00EC15CA" w:rsidRDefault="00EC15CA" w:rsidP="001F3A21">
            <w:pPr>
              <w:rPr>
                <w:rFonts w:ascii="Calibri" w:hAnsi="Calibri" w:cs="Calibri"/>
                <w:sz w:val="22"/>
                <w:szCs w:val="22"/>
              </w:rPr>
            </w:pPr>
            <w:r w:rsidRPr="00EC15CA">
              <w:rPr>
                <w:rFonts w:ascii="Calibri" w:hAnsi="Calibri" w:cs="Calibri"/>
                <w:sz w:val="22"/>
                <w:szCs w:val="22"/>
              </w:rPr>
              <w:t>£6m</w:t>
            </w:r>
          </w:p>
          <w:p w14:paraId="38D5C225" w14:textId="77777777" w:rsidR="00EC15CA" w:rsidRPr="00EC15CA" w:rsidRDefault="00EC15CA" w:rsidP="001F3A21">
            <w:pPr>
              <w:rPr>
                <w:rFonts w:ascii="Calibri" w:hAnsi="Calibri" w:cs="Calibri"/>
                <w:sz w:val="22"/>
                <w:szCs w:val="22"/>
              </w:rPr>
            </w:pPr>
          </w:p>
          <w:p w14:paraId="56E280B6" w14:textId="77777777" w:rsidR="00EC15CA" w:rsidRPr="00EC15CA" w:rsidRDefault="00EC15CA" w:rsidP="001F3A21">
            <w:pPr>
              <w:rPr>
                <w:rFonts w:ascii="Calibri" w:hAnsi="Calibri" w:cs="Calibri"/>
                <w:sz w:val="22"/>
                <w:szCs w:val="22"/>
              </w:rPr>
            </w:pPr>
          </w:p>
          <w:p w14:paraId="58BB31D4" w14:textId="7942E1D8" w:rsidR="00EC15CA" w:rsidRPr="00EC15CA" w:rsidRDefault="00EC15CA" w:rsidP="001F3A21">
            <w:pPr>
              <w:rPr>
                <w:rFonts w:ascii="Calibri" w:hAnsi="Calibri" w:cs="Calibri"/>
                <w:sz w:val="22"/>
                <w:szCs w:val="22"/>
              </w:rPr>
            </w:pPr>
          </w:p>
          <w:p w14:paraId="1FFD6A69" w14:textId="29C31AF4" w:rsidR="00EC15CA" w:rsidRPr="00EC15CA" w:rsidRDefault="00EC15CA" w:rsidP="001F3A21">
            <w:pPr>
              <w:rPr>
                <w:rFonts w:ascii="Calibri" w:hAnsi="Calibri" w:cs="Calibri"/>
                <w:sz w:val="22"/>
                <w:szCs w:val="22"/>
              </w:rPr>
            </w:pPr>
            <w:r w:rsidRPr="00EC15CA">
              <w:rPr>
                <w:rFonts w:ascii="Calibri" w:hAnsi="Calibri" w:cs="Calibri"/>
                <w:sz w:val="22"/>
                <w:szCs w:val="22"/>
              </w:rPr>
              <w:t>£14.8m</w:t>
            </w:r>
          </w:p>
          <w:p w14:paraId="7A8E9703" w14:textId="77777777" w:rsidR="00EC15CA" w:rsidRPr="00EC15CA" w:rsidRDefault="00EC15CA" w:rsidP="001F3A21">
            <w:pPr>
              <w:rPr>
                <w:rFonts w:ascii="Calibri" w:hAnsi="Calibri" w:cs="Calibri"/>
                <w:sz w:val="22"/>
                <w:szCs w:val="22"/>
              </w:rPr>
            </w:pPr>
          </w:p>
          <w:p w14:paraId="17B896C5" w14:textId="77777777" w:rsidR="00EC15CA" w:rsidRPr="00EC15CA" w:rsidRDefault="00EC15CA" w:rsidP="001F3A21">
            <w:pPr>
              <w:rPr>
                <w:rFonts w:ascii="Calibri" w:hAnsi="Calibri" w:cs="Calibri"/>
                <w:sz w:val="22"/>
                <w:szCs w:val="22"/>
              </w:rPr>
            </w:pPr>
          </w:p>
          <w:p w14:paraId="108F3B43" w14:textId="77777777" w:rsidR="00EC15CA" w:rsidRPr="00EC15CA" w:rsidRDefault="00EC15CA" w:rsidP="001F3A21">
            <w:pPr>
              <w:rPr>
                <w:rFonts w:ascii="Calibri" w:hAnsi="Calibri" w:cs="Calibri"/>
                <w:sz w:val="22"/>
                <w:szCs w:val="22"/>
              </w:rPr>
            </w:pPr>
          </w:p>
          <w:p w14:paraId="4B25B5F9" w14:textId="6DCA8072" w:rsidR="00EC15CA" w:rsidRPr="00EC15CA" w:rsidRDefault="00EC15CA" w:rsidP="001F3A21">
            <w:pPr>
              <w:rPr>
                <w:rFonts w:ascii="Calibri" w:hAnsi="Calibri" w:cs="Calibri"/>
                <w:sz w:val="22"/>
                <w:szCs w:val="22"/>
              </w:rPr>
            </w:pPr>
          </w:p>
          <w:p w14:paraId="51760C85" w14:textId="77777777" w:rsidR="00EC15CA" w:rsidRPr="00EC15CA" w:rsidRDefault="00EC15CA" w:rsidP="001F3A21">
            <w:pPr>
              <w:rPr>
                <w:rFonts w:ascii="Calibri" w:hAnsi="Calibri" w:cs="Calibri"/>
                <w:sz w:val="22"/>
                <w:szCs w:val="22"/>
              </w:rPr>
            </w:pPr>
          </w:p>
          <w:p w14:paraId="67560BB6" w14:textId="77777777" w:rsidR="00EC15CA" w:rsidRDefault="00EC15CA" w:rsidP="001F3A21">
            <w:pPr>
              <w:rPr>
                <w:rFonts w:ascii="Calibri" w:hAnsi="Calibri" w:cs="Calibri"/>
                <w:sz w:val="22"/>
                <w:szCs w:val="22"/>
              </w:rPr>
            </w:pPr>
          </w:p>
          <w:p w14:paraId="4D4BA8BD" w14:textId="77777777" w:rsidR="00EC15CA" w:rsidRDefault="00EC15CA" w:rsidP="001F3A21">
            <w:pPr>
              <w:rPr>
                <w:rFonts w:ascii="Calibri" w:hAnsi="Calibri" w:cs="Calibri"/>
                <w:sz w:val="22"/>
                <w:szCs w:val="22"/>
              </w:rPr>
            </w:pPr>
          </w:p>
          <w:p w14:paraId="7B2E0B99" w14:textId="77777777" w:rsidR="00EC15CA" w:rsidRDefault="00EC15CA" w:rsidP="001F3A21">
            <w:pPr>
              <w:rPr>
                <w:rFonts w:ascii="Calibri" w:hAnsi="Calibri" w:cs="Calibri"/>
                <w:sz w:val="22"/>
                <w:szCs w:val="22"/>
              </w:rPr>
            </w:pPr>
          </w:p>
          <w:p w14:paraId="343EC8B4" w14:textId="77777777" w:rsidR="00EC15CA" w:rsidRPr="00EC15CA" w:rsidRDefault="00EC15CA" w:rsidP="001F3A21">
            <w:pPr>
              <w:rPr>
                <w:rFonts w:ascii="Calibri" w:hAnsi="Calibri" w:cs="Calibri"/>
                <w:sz w:val="22"/>
                <w:szCs w:val="22"/>
              </w:rPr>
            </w:pPr>
          </w:p>
          <w:p w14:paraId="50509205" w14:textId="77777777" w:rsidR="00EC15CA" w:rsidRPr="00EC15CA" w:rsidRDefault="00EC15CA" w:rsidP="001F3A21">
            <w:pPr>
              <w:rPr>
                <w:rFonts w:ascii="Calibri" w:hAnsi="Calibri" w:cs="Calibri"/>
                <w:sz w:val="22"/>
                <w:szCs w:val="22"/>
              </w:rPr>
            </w:pPr>
          </w:p>
          <w:p w14:paraId="0FEC7E70" w14:textId="1C21469C" w:rsidR="00EC15CA" w:rsidRPr="00EC15CA" w:rsidRDefault="00EC15CA" w:rsidP="1F1EBCBA">
            <w:pPr>
              <w:rPr>
                <w:rFonts w:ascii="Calibri" w:hAnsi="Calibri" w:cs="Calibri"/>
                <w:sz w:val="22"/>
                <w:szCs w:val="22"/>
              </w:rPr>
            </w:pPr>
          </w:p>
          <w:p w14:paraId="532EDF59" w14:textId="77777777" w:rsidR="00EC15CA" w:rsidRDefault="00EC15CA" w:rsidP="74BC24C8">
            <w:pPr>
              <w:rPr>
                <w:rFonts w:ascii="Calibri" w:hAnsi="Calibri" w:cs="Calibri"/>
                <w:sz w:val="22"/>
                <w:szCs w:val="22"/>
              </w:rPr>
            </w:pPr>
          </w:p>
          <w:p w14:paraId="4F0EAA82" w14:textId="77777777" w:rsidR="00EC15CA" w:rsidRDefault="00EC15CA" w:rsidP="74BC24C8">
            <w:pPr>
              <w:rPr>
                <w:rFonts w:ascii="Calibri" w:hAnsi="Calibri" w:cs="Calibri"/>
                <w:sz w:val="22"/>
                <w:szCs w:val="22"/>
              </w:rPr>
            </w:pPr>
          </w:p>
          <w:p w14:paraId="0F72C116" w14:textId="77777777" w:rsidR="00EC15CA" w:rsidRDefault="00EC15CA" w:rsidP="74BC24C8">
            <w:pPr>
              <w:rPr>
                <w:rFonts w:ascii="Calibri" w:hAnsi="Calibri" w:cs="Calibri"/>
                <w:sz w:val="22"/>
                <w:szCs w:val="22"/>
              </w:rPr>
            </w:pPr>
          </w:p>
          <w:p w14:paraId="7EB0F600" w14:textId="77777777" w:rsidR="00EC15CA" w:rsidRDefault="00EC15CA" w:rsidP="74BC24C8">
            <w:pPr>
              <w:rPr>
                <w:rFonts w:ascii="Calibri" w:hAnsi="Calibri" w:cs="Calibri"/>
                <w:sz w:val="22"/>
                <w:szCs w:val="22"/>
              </w:rPr>
            </w:pPr>
          </w:p>
          <w:p w14:paraId="0334E703" w14:textId="77777777" w:rsidR="00EC15CA" w:rsidRDefault="00EC15CA" w:rsidP="74BC24C8">
            <w:pPr>
              <w:rPr>
                <w:rFonts w:ascii="Calibri" w:hAnsi="Calibri" w:cs="Calibri"/>
                <w:sz w:val="22"/>
                <w:szCs w:val="22"/>
              </w:rPr>
            </w:pPr>
          </w:p>
          <w:p w14:paraId="34BB1C02" w14:textId="08255AEB" w:rsidR="00EC15CA" w:rsidRPr="00EC15CA" w:rsidRDefault="00EC15CA" w:rsidP="74BC24C8">
            <w:pPr>
              <w:rPr>
                <w:rFonts w:ascii="Calibri" w:hAnsi="Calibri" w:cs="Calibri"/>
                <w:sz w:val="22"/>
                <w:szCs w:val="22"/>
              </w:rPr>
            </w:pPr>
            <w:r w:rsidRPr="00EC15CA">
              <w:rPr>
                <w:rFonts w:ascii="Calibri" w:hAnsi="Calibri" w:cs="Calibri"/>
                <w:sz w:val="22"/>
                <w:szCs w:val="22"/>
              </w:rPr>
              <w:t>£12.5m</w:t>
            </w:r>
          </w:p>
          <w:p w14:paraId="7B864479" w14:textId="7942E1D8" w:rsidR="00EC15CA" w:rsidRPr="00EC15CA" w:rsidRDefault="00EC15CA" w:rsidP="74BC24C8">
            <w:pPr>
              <w:rPr>
                <w:rFonts w:ascii="Calibri" w:hAnsi="Calibri" w:cs="Calibri"/>
                <w:sz w:val="22"/>
                <w:szCs w:val="22"/>
              </w:rPr>
            </w:pPr>
          </w:p>
          <w:p w14:paraId="686C796C" w14:textId="62D2F761" w:rsidR="00EC15CA" w:rsidRDefault="00EC15CA" w:rsidP="1F1EBCBA">
            <w:pPr>
              <w:rPr>
                <w:rFonts w:ascii="Calibri" w:hAnsi="Calibri" w:cs="Calibri"/>
                <w:sz w:val="22"/>
                <w:szCs w:val="22"/>
              </w:rPr>
            </w:pPr>
          </w:p>
          <w:p w14:paraId="74936014" w14:textId="77777777" w:rsidR="00EC15CA" w:rsidRPr="00EC15CA" w:rsidRDefault="00EC15CA" w:rsidP="1F1EBCBA">
            <w:pPr>
              <w:rPr>
                <w:rFonts w:ascii="Calibri" w:hAnsi="Calibri" w:cs="Calibri"/>
                <w:sz w:val="22"/>
                <w:szCs w:val="22"/>
              </w:rPr>
            </w:pPr>
          </w:p>
          <w:p w14:paraId="514CAC18" w14:textId="6F327000" w:rsidR="00EC15CA" w:rsidRPr="00EC15CA" w:rsidRDefault="00EC15CA" w:rsidP="1F1EBCBA">
            <w:pPr>
              <w:rPr>
                <w:rFonts w:ascii="Calibri" w:hAnsi="Calibri" w:cs="Calibri"/>
                <w:sz w:val="22"/>
                <w:szCs w:val="22"/>
              </w:rPr>
            </w:pPr>
          </w:p>
          <w:p w14:paraId="155E1CDD" w14:textId="4D07EE54" w:rsidR="00EC15CA" w:rsidRPr="00EC15CA" w:rsidRDefault="00EC15CA" w:rsidP="1F1EBCBA">
            <w:pPr>
              <w:rPr>
                <w:rFonts w:ascii="Calibri" w:hAnsi="Calibri" w:cs="Calibri"/>
                <w:sz w:val="22"/>
                <w:szCs w:val="22"/>
              </w:rPr>
            </w:pPr>
          </w:p>
          <w:p w14:paraId="052FEDD2" w14:textId="77777777" w:rsidR="00EC15CA" w:rsidRPr="00EC15CA" w:rsidRDefault="00EC15CA" w:rsidP="1F1EBCBA">
            <w:pPr>
              <w:rPr>
                <w:rFonts w:ascii="Calibri" w:hAnsi="Calibri" w:cs="Calibri"/>
                <w:sz w:val="22"/>
                <w:szCs w:val="22"/>
              </w:rPr>
            </w:pPr>
          </w:p>
          <w:p w14:paraId="519C1494" w14:textId="77777777" w:rsidR="00EC15CA" w:rsidRPr="00EC15CA" w:rsidRDefault="00EC15CA" w:rsidP="1F1EBCBA">
            <w:pPr>
              <w:rPr>
                <w:rFonts w:ascii="Calibri" w:hAnsi="Calibri" w:cs="Calibri"/>
                <w:sz w:val="22"/>
                <w:szCs w:val="22"/>
              </w:rPr>
            </w:pPr>
          </w:p>
          <w:p w14:paraId="4355806D" w14:textId="5794AA31" w:rsidR="00EC15CA" w:rsidRPr="00EC15CA" w:rsidRDefault="00EC15CA" w:rsidP="1F1EBCBA">
            <w:pPr>
              <w:rPr>
                <w:rFonts w:ascii="Calibri" w:hAnsi="Calibri" w:cs="Calibri"/>
                <w:sz w:val="22"/>
                <w:szCs w:val="22"/>
              </w:rPr>
            </w:pPr>
          </w:p>
          <w:p w14:paraId="1DF21F69" w14:textId="7942E1D8" w:rsidR="00EC15CA" w:rsidRPr="00EC15CA" w:rsidRDefault="00EC15CA" w:rsidP="74BC24C8">
            <w:pPr>
              <w:rPr>
                <w:rFonts w:ascii="Calibri" w:hAnsi="Calibri" w:cs="Calibri"/>
                <w:sz w:val="22"/>
                <w:szCs w:val="22"/>
              </w:rPr>
            </w:pPr>
            <w:r w:rsidRPr="00EC15CA">
              <w:rPr>
                <w:rFonts w:ascii="Calibri" w:hAnsi="Calibri" w:cs="Calibri"/>
                <w:sz w:val="22"/>
                <w:szCs w:val="22"/>
              </w:rPr>
              <w:t>£30m</w:t>
            </w:r>
          </w:p>
          <w:p w14:paraId="394D489E" w14:textId="7942E1D8" w:rsidR="00EC15CA" w:rsidRPr="00EC15CA" w:rsidRDefault="00EC15CA" w:rsidP="4925C4C1">
            <w:pPr>
              <w:rPr>
                <w:rFonts w:ascii="Calibri" w:hAnsi="Calibri" w:cs="Calibri"/>
                <w:sz w:val="22"/>
                <w:szCs w:val="22"/>
              </w:rPr>
            </w:pPr>
          </w:p>
          <w:p w14:paraId="796E258A" w14:textId="7942E1D8" w:rsidR="00EC15CA" w:rsidRPr="00EC15CA" w:rsidRDefault="00EC15CA" w:rsidP="4925C4C1">
            <w:pPr>
              <w:rPr>
                <w:rFonts w:ascii="Calibri" w:hAnsi="Calibri" w:cs="Calibri"/>
                <w:sz w:val="22"/>
                <w:szCs w:val="22"/>
              </w:rPr>
            </w:pPr>
          </w:p>
          <w:p w14:paraId="779DFCDE" w14:textId="7942E1D8" w:rsidR="00EC15CA" w:rsidRPr="00EC15CA" w:rsidRDefault="00EC15CA" w:rsidP="001F3A21">
            <w:pPr>
              <w:rPr>
                <w:rFonts w:ascii="Calibri" w:hAnsi="Calibri" w:cs="Calibri"/>
                <w:sz w:val="22"/>
                <w:szCs w:val="22"/>
              </w:rPr>
            </w:pPr>
          </w:p>
        </w:tc>
      </w:tr>
      <w:tr w:rsidR="00EC15CA" w:rsidRPr="00EC15CA" w14:paraId="1120A2B0" w14:textId="77777777" w:rsidTr="00EC15CA">
        <w:trPr>
          <w:trHeight w:val="300"/>
          <w:jc w:val="center"/>
        </w:trPr>
        <w:tc>
          <w:tcPr>
            <w:tcW w:w="2972" w:type="dxa"/>
            <w:tcBorders>
              <w:top w:val="single" w:sz="4" w:space="0" w:color="auto"/>
              <w:left w:val="single" w:sz="4" w:space="0" w:color="auto"/>
              <w:bottom w:val="single" w:sz="4" w:space="0" w:color="auto"/>
              <w:right w:val="single" w:sz="4" w:space="0" w:color="auto"/>
            </w:tcBorders>
          </w:tcPr>
          <w:p w14:paraId="48210A8B" w14:textId="48D7F2F5" w:rsidR="00EC15CA" w:rsidRPr="00EC15CA" w:rsidRDefault="00EC15CA" w:rsidP="00D25428">
            <w:pPr>
              <w:rPr>
                <w:rFonts w:ascii="Calibri" w:hAnsi="Calibri" w:cs="Calibri"/>
                <w:sz w:val="22"/>
                <w:szCs w:val="22"/>
              </w:rPr>
            </w:pPr>
            <w:r>
              <w:rPr>
                <w:rFonts w:ascii="Calibri" w:hAnsi="Calibri" w:cs="Calibri"/>
                <w:sz w:val="22"/>
                <w:szCs w:val="22"/>
              </w:rPr>
              <w:lastRenderedPageBreak/>
              <w:t>Strategic Investment Fund</w:t>
            </w:r>
          </w:p>
          <w:p w14:paraId="1E36C746" w14:textId="1A9A2E51" w:rsidR="00EC15CA" w:rsidRPr="00EC15CA" w:rsidRDefault="00EC15CA" w:rsidP="00D25428">
            <w:pPr>
              <w:rPr>
                <w:rFonts w:ascii="Calibri" w:hAnsi="Calibri" w:cs="Calibri"/>
                <w:sz w:val="22"/>
                <w:szCs w:val="22"/>
              </w:rPr>
            </w:pPr>
          </w:p>
        </w:tc>
        <w:tc>
          <w:tcPr>
            <w:tcW w:w="10292" w:type="dxa"/>
            <w:tcBorders>
              <w:top w:val="single" w:sz="4" w:space="0" w:color="auto"/>
              <w:left w:val="single" w:sz="4" w:space="0" w:color="auto"/>
              <w:bottom w:val="single" w:sz="4" w:space="0" w:color="auto"/>
              <w:right w:val="single" w:sz="4" w:space="0" w:color="auto"/>
            </w:tcBorders>
          </w:tcPr>
          <w:p w14:paraId="11282454" w14:textId="77777777" w:rsidR="00EC15CA" w:rsidRPr="00EC15CA" w:rsidRDefault="00EC15CA" w:rsidP="00DD2A8E">
            <w:pPr>
              <w:rPr>
                <w:rFonts w:ascii="Calibri" w:hAnsi="Calibri" w:cs="Calibri"/>
                <w:b/>
                <w:bCs/>
                <w:sz w:val="22"/>
                <w:szCs w:val="22"/>
              </w:rPr>
            </w:pPr>
            <w:r w:rsidRPr="00EC15CA">
              <w:rPr>
                <w:rFonts w:ascii="Calibri" w:hAnsi="Calibri" w:cs="Calibri"/>
                <w:b/>
                <w:bCs/>
                <w:sz w:val="22"/>
                <w:szCs w:val="22"/>
              </w:rPr>
              <w:t xml:space="preserve">Glass Futures </w:t>
            </w:r>
          </w:p>
          <w:p w14:paraId="1ADC5DFE" w14:textId="36110FE4" w:rsidR="00EC15CA" w:rsidRPr="00EC15CA" w:rsidRDefault="00EC15CA" w:rsidP="003A5541">
            <w:pPr>
              <w:jc w:val="both"/>
              <w:rPr>
                <w:rFonts w:ascii="Calibri" w:hAnsi="Calibri" w:cs="Calibri"/>
                <w:sz w:val="22"/>
                <w:szCs w:val="22"/>
              </w:rPr>
            </w:pPr>
            <w:r w:rsidRPr="00EC15CA">
              <w:rPr>
                <w:rFonts w:ascii="Calibri" w:hAnsi="Calibri" w:cs="Calibri"/>
                <w:sz w:val="22"/>
                <w:szCs w:val="22"/>
              </w:rPr>
              <w:t>A new open global research and innovation centre for the glass industry with access to a 30tonne per day glass furnace. The facility will open with a state-of-the-art container glass line with space for the future development of a flat glass production and testing line.  It is expected that 40 FTE jobs will be created when the facility opens, will realise £10m per year of R&amp;D investment and deliver a GVA of £90.8m.</w:t>
            </w:r>
          </w:p>
          <w:p w14:paraId="7F56B63A" w14:textId="77777777" w:rsidR="00EC15CA" w:rsidRPr="00EC15CA" w:rsidRDefault="00EC15CA" w:rsidP="00DD2A8E">
            <w:pPr>
              <w:rPr>
                <w:rFonts w:ascii="Calibri" w:hAnsi="Calibri" w:cs="Calibri"/>
                <w:b/>
                <w:bCs/>
                <w:sz w:val="22"/>
                <w:szCs w:val="22"/>
              </w:rPr>
            </w:pPr>
          </w:p>
          <w:p w14:paraId="201A738C" w14:textId="71F4E564" w:rsidR="00EC15CA" w:rsidRPr="00EC15CA" w:rsidRDefault="00EC15CA" w:rsidP="00DD2A8E">
            <w:pPr>
              <w:rPr>
                <w:rFonts w:ascii="Calibri" w:hAnsi="Calibri" w:cs="Calibri"/>
                <w:b/>
                <w:bCs/>
                <w:sz w:val="22"/>
                <w:szCs w:val="22"/>
              </w:rPr>
            </w:pPr>
            <w:r>
              <w:rPr>
                <w:rFonts w:ascii="Calibri" w:hAnsi="Calibri" w:cs="Calibri"/>
                <w:b/>
                <w:bCs/>
                <w:sz w:val="22"/>
                <w:szCs w:val="22"/>
              </w:rPr>
              <w:t>St</w:t>
            </w:r>
            <w:r w:rsidRPr="00EC15CA">
              <w:rPr>
                <w:rFonts w:ascii="Calibri" w:hAnsi="Calibri" w:cs="Calibri"/>
                <w:b/>
                <w:bCs/>
                <w:sz w:val="22"/>
                <w:szCs w:val="22"/>
              </w:rPr>
              <w:t xml:space="preserve"> Helens Manufacturing and Innovation Campus</w:t>
            </w:r>
          </w:p>
          <w:p w14:paraId="11676C33" w14:textId="485BF8B4" w:rsidR="00EC15CA" w:rsidRPr="00EC15CA" w:rsidRDefault="00EC15CA" w:rsidP="00140350">
            <w:pPr>
              <w:rPr>
                <w:rFonts w:ascii="Calibri" w:hAnsi="Calibri" w:cs="Calibri"/>
                <w:b/>
                <w:bCs/>
                <w:sz w:val="22"/>
                <w:szCs w:val="22"/>
              </w:rPr>
            </w:pPr>
            <w:r w:rsidRPr="00EC15CA">
              <w:rPr>
                <w:rFonts w:ascii="Calibri" w:hAnsi="Calibri" w:cs="Calibri"/>
                <w:sz w:val="22"/>
                <w:szCs w:val="22"/>
              </w:rPr>
              <w:t>Acquisition of land adjacent to Glass Futures,</w:t>
            </w:r>
            <w:r w:rsidRPr="00EC15CA">
              <w:rPr>
                <w:rFonts w:ascii="Calibri" w:hAnsi="Calibri" w:cs="Calibri"/>
                <w:b/>
                <w:bCs/>
                <w:sz w:val="22"/>
                <w:szCs w:val="22"/>
              </w:rPr>
              <w:t xml:space="preserve"> </w:t>
            </w:r>
            <w:r w:rsidRPr="00EC15CA">
              <w:rPr>
                <w:rFonts w:ascii="Calibri" w:hAnsi="Calibri" w:cs="Calibri"/>
                <w:sz w:val="22"/>
                <w:szCs w:val="22"/>
              </w:rPr>
              <w:t>enabling the development of Glass Futures 2 and associated Manufacturing &amp; Innovation Campus.</w:t>
            </w:r>
          </w:p>
          <w:p w14:paraId="40EB899C" w14:textId="77777777" w:rsidR="00EC15CA" w:rsidRPr="00EC15CA" w:rsidRDefault="00EC15CA" w:rsidP="00140350">
            <w:pPr>
              <w:rPr>
                <w:rFonts w:ascii="Calibri" w:hAnsi="Calibri" w:cs="Calibri"/>
                <w:b/>
                <w:bCs/>
                <w:sz w:val="22"/>
                <w:szCs w:val="22"/>
              </w:rPr>
            </w:pPr>
          </w:p>
          <w:p w14:paraId="18E4EE2E" w14:textId="323546D8" w:rsidR="00EC15CA" w:rsidRPr="00EC15CA" w:rsidRDefault="00EC15CA" w:rsidP="00DD2A8E">
            <w:pPr>
              <w:rPr>
                <w:rFonts w:ascii="Calibri" w:hAnsi="Calibri" w:cs="Calibri"/>
                <w:b/>
                <w:bCs/>
                <w:sz w:val="22"/>
                <w:szCs w:val="22"/>
              </w:rPr>
            </w:pPr>
            <w:proofErr w:type="spellStart"/>
            <w:r w:rsidRPr="00EC15CA">
              <w:rPr>
                <w:rFonts w:ascii="Calibri" w:hAnsi="Calibri" w:cs="Calibri"/>
                <w:b/>
                <w:bCs/>
                <w:sz w:val="22"/>
                <w:szCs w:val="22"/>
              </w:rPr>
              <w:t>Gerards</w:t>
            </w:r>
            <w:proofErr w:type="spellEnd"/>
            <w:r w:rsidRPr="00EC15CA">
              <w:rPr>
                <w:rFonts w:ascii="Calibri" w:hAnsi="Calibri" w:cs="Calibri"/>
                <w:b/>
                <w:bCs/>
                <w:sz w:val="22"/>
                <w:szCs w:val="22"/>
              </w:rPr>
              <w:t xml:space="preserve"> Park Phase 2</w:t>
            </w:r>
          </w:p>
          <w:p w14:paraId="7FFDB18A" w14:textId="17A726A8" w:rsidR="00EC15CA" w:rsidRPr="00EC15CA" w:rsidRDefault="00EC15CA" w:rsidP="00140350">
            <w:pPr>
              <w:rPr>
                <w:rFonts w:ascii="Calibri" w:hAnsi="Calibri" w:cs="Calibri"/>
                <w:sz w:val="22"/>
                <w:szCs w:val="22"/>
              </w:rPr>
            </w:pPr>
            <w:r w:rsidRPr="00EC15CA">
              <w:rPr>
                <w:rFonts w:ascii="Calibri" w:hAnsi="Calibri" w:cs="Calibri"/>
                <w:sz w:val="22"/>
                <w:szCs w:val="22"/>
              </w:rPr>
              <w:t>35,384 sq. ft. Grade A industrial space supporting SME start-ups and expansion</w:t>
            </w:r>
          </w:p>
          <w:p w14:paraId="7E108B9E" w14:textId="77777777" w:rsidR="00EC15CA" w:rsidRPr="00EC15CA" w:rsidRDefault="00EC15CA" w:rsidP="00140350">
            <w:pPr>
              <w:rPr>
                <w:rFonts w:ascii="Calibri" w:hAnsi="Calibri" w:cs="Calibri"/>
                <w:sz w:val="22"/>
                <w:szCs w:val="22"/>
              </w:rPr>
            </w:pPr>
          </w:p>
          <w:p w14:paraId="4DBB78F8" w14:textId="6CC89B45" w:rsidR="00EC15CA" w:rsidRPr="00EC15CA" w:rsidRDefault="00EC15CA" w:rsidP="00DD2A8E">
            <w:pPr>
              <w:rPr>
                <w:rFonts w:ascii="Calibri" w:hAnsi="Calibri" w:cs="Calibri"/>
                <w:b/>
                <w:bCs/>
                <w:sz w:val="22"/>
                <w:szCs w:val="22"/>
              </w:rPr>
            </w:pPr>
            <w:r w:rsidRPr="00EC15CA">
              <w:rPr>
                <w:rFonts w:ascii="Calibri" w:hAnsi="Calibri" w:cs="Calibri"/>
                <w:b/>
                <w:bCs/>
                <w:sz w:val="22"/>
                <w:szCs w:val="22"/>
              </w:rPr>
              <w:t xml:space="preserve">Parkside Colliery </w:t>
            </w:r>
            <w:r>
              <w:rPr>
                <w:rFonts w:ascii="Calibri" w:hAnsi="Calibri" w:cs="Calibri"/>
                <w:b/>
                <w:bCs/>
                <w:sz w:val="22"/>
                <w:szCs w:val="22"/>
              </w:rPr>
              <w:t>r</w:t>
            </w:r>
            <w:r w:rsidRPr="00EC15CA">
              <w:rPr>
                <w:rFonts w:ascii="Calibri" w:hAnsi="Calibri" w:cs="Calibri"/>
                <w:b/>
                <w:bCs/>
                <w:sz w:val="22"/>
                <w:szCs w:val="22"/>
              </w:rPr>
              <w:t>edevelopment Phase 1</w:t>
            </w:r>
          </w:p>
          <w:p w14:paraId="22E367DA" w14:textId="5A3D59D9" w:rsidR="00EC15CA" w:rsidRPr="00EC15CA" w:rsidRDefault="00EC15CA" w:rsidP="00140350">
            <w:pPr>
              <w:rPr>
                <w:rFonts w:ascii="Calibri" w:hAnsi="Calibri" w:cs="Calibri"/>
                <w:sz w:val="22"/>
                <w:szCs w:val="22"/>
              </w:rPr>
            </w:pPr>
            <w:r w:rsidRPr="00EC15CA">
              <w:rPr>
                <w:rFonts w:ascii="Calibri" w:hAnsi="Calibri" w:cs="Calibri"/>
                <w:sz w:val="22"/>
                <w:szCs w:val="22"/>
              </w:rPr>
              <w:t>Creation of a commercial industrial site on former colliery site.</w:t>
            </w:r>
          </w:p>
          <w:p w14:paraId="13FB2605" w14:textId="77777777" w:rsidR="00EC15CA" w:rsidRPr="00EC15CA" w:rsidRDefault="00EC15CA" w:rsidP="00DD2A8E">
            <w:pPr>
              <w:rPr>
                <w:rFonts w:ascii="Calibri" w:hAnsi="Calibri" w:cs="Calibri"/>
                <w:b/>
                <w:bCs/>
                <w:sz w:val="22"/>
                <w:szCs w:val="22"/>
              </w:rPr>
            </w:pPr>
          </w:p>
          <w:p w14:paraId="0CA55B46" w14:textId="6BE20F53" w:rsidR="00EC15CA" w:rsidRPr="00EC15CA" w:rsidRDefault="00EC15CA" w:rsidP="00DD2A8E">
            <w:pPr>
              <w:rPr>
                <w:rFonts w:ascii="Calibri" w:hAnsi="Calibri" w:cs="Calibri"/>
                <w:b/>
                <w:bCs/>
                <w:sz w:val="22"/>
                <w:szCs w:val="22"/>
              </w:rPr>
            </w:pPr>
            <w:r w:rsidRPr="00EC15CA">
              <w:rPr>
                <w:rFonts w:ascii="Calibri" w:hAnsi="Calibri" w:cs="Calibri"/>
                <w:b/>
                <w:bCs/>
                <w:sz w:val="22"/>
                <w:szCs w:val="22"/>
              </w:rPr>
              <w:t xml:space="preserve">Mayoral Towns Fund </w:t>
            </w:r>
            <w:r>
              <w:rPr>
                <w:rFonts w:ascii="Calibri" w:hAnsi="Calibri" w:cs="Calibri"/>
                <w:b/>
                <w:bCs/>
                <w:sz w:val="22"/>
                <w:szCs w:val="22"/>
              </w:rPr>
              <w:t>and</w:t>
            </w:r>
            <w:r w:rsidRPr="00EC15CA">
              <w:rPr>
                <w:rFonts w:ascii="Calibri" w:hAnsi="Calibri" w:cs="Calibri"/>
                <w:b/>
                <w:bCs/>
                <w:sz w:val="22"/>
                <w:szCs w:val="22"/>
              </w:rPr>
              <w:t xml:space="preserve"> UK</w:t>
            </w:r>
            <w:r>
              <w:rPr>
                <w:rFonts w:ascii="Calibri" w:hAnsi="Calibri" w:cs="Calibri"/>
                <w:b/>
                <w:bCs/>
                <w:sz w:val="22"/>
                <w:szCs w:val="22"/>
              </w:rPr>
              <w:t xml:space="preserve"> Shared Prosperity Fund</w:t>
            </w:r>
          </w:p>
          <w:p w14:paraId="10083270" w14:textId="414D26B3" w:rsidR="00EC15CA" w:rsidRDefault="00EC15CA" w:rsidP="003A4087">
            <w:pPr>
              <w:rPr>
                <w:rFonts w:ascii="Calibri" w:hAnsi="Calibri" w:cs="Calibri"/>
                <w:sz w:val="22"/>
                <w:szCs w:val="22"/>
              </w:rPr>
            </w:pPr>
            <w:r w:rsidRPr="00EC15CA">
              <w:rPr>
                <w:rFonts w:ascii="Calibri" w:hAnsi="Calibri" w:cs="Calibri"/>
                <w:sz w:val="22"/>
                <w:szCs w:val="22"/>
              </w:rPr>
              <w:t xml:space="preserve">We are investing in </w:t>
            </w:r>
            <w:proofErr w:type="gramStart"/>
            <w:r w:rsidRPr="00EC15CA">
              <w:rPr>
                <w:rFonts w:ascii="Calibri" w:hAnsi="Calibri" w:cs="Calibri"/>
                <w:sz w:val="22"/>
                <w:szCs w:val="22"/>
              </w:rPr>
              <w:t>a number of</w:t>
            </w:r>
            <w:proofErr w:type="gramEnd"/>
            <w:r w:rsidRPr="00EC15CA">
              <w:rPr>
                <w:rFonts w:ascii="Calibri" w:hAnsi="Calibri" w:cs="Calibri"/>
                <w:sz w:val="22"/>
                <w:szCs w:val="22"/>
              </w:rPr>
              <w:t xml:space="preserve"> place and community interventions and support for businesses, with a total investment of £2.9m across the Mayoral Town Fund and UKSPF Communities </w:t>
            </w:r>
            <w:r>
              <w:rPr>
                <w:rFonts w:ascii="Calibri" w:hAnsi="Calibri" w:cs="Calibri"/>
                <w:sz w:val="22"/>
                <w:szCs w:val="22"/>
              </w:rPr>
              <w:t>and</w:t>
            </w:r>
            <w:r w:rsidRPr="00EC15CA">
              <w:rPr>
                <w:rFonts w:ascii="Calibri" w:hAnsi="Calibri" w:cs="Calibri"/>
                <w:sz w:val="22"/>
                <w:szCs w:val="22"/>
              </w:rPr>
              <w:t xml:space="preserve"> Places.  </w:t>
            </w:r>
          </w:p>
          <w:p w14:paraId="47E07B8A" w14:textId="77777777" w:rsidR="00EC15CA" w:rsidRDefault="00EC15CA" w:rsidP="003A4087">
            <w:pPr>
              <w:rPr>
                <w:rFonts w:ascii="Calibri" w:hAnsi="Calibri" w:cs="Calibri"/>
                <w:sz w:val="22"/>
                <w:szCs w:val="22"/>
              </w:rPr>
            </w:pPr>
          </w:p>
          <w:p w14:paraId="0DF4C111" w14:textId="2583AF15" w:rsidR="00EC15CA" w:rsidRPr="00EC15CA" w:rsidRDefault="00EC15CA" w:rsidP="003A4087">
            <w:pPr>
              <w:rPr>
                <w:rFonts w:ascii="Calibri" w:hAnsi="Calibri" w:cs="Calibri"/>
                <w:sz w:val="22"/>
                <w:szCs w:val="22"/>
              </w:rPr>
            </w:pPr>
            <w:r w:rsidRPr="00EC15CA">
              <w:rPr>
                <w:rFonts w:ascii="Calibri" w:hAnsi="Calibri" w:cs="Calibri"/>
                <w:sz w:val="22"/>
                <w:szCs w:val="22"/>
              </w:rPr>
              <w:t>Under UKSPF, there is also £0.6m in funding to support local businesses and approximately £0.9m for people and skills.</w:t>
            </w:r>
          </w:p>
          <w:p w14:paraId="0B24ACAC" w14:textId="354219FC" w:rsidR="00EC15CA" w:rsidRPr="00EC15CA" w:rsidRDefault="00EC15CA" w:rsidP="0AED0808">
            <w:pPr>
              <w:rPr>
                <w:rFonts w:ascii="Calibri" w:hAnsi="Calibri" w:cs="Calibri"/>
                <w:sz w:val="22"/>
                <w:szCs w:val="22"/>
              </w:rPr>
            </w:pPr>
          </w:p>
          <w:p w14:paraId="36877B75" w14:textId="130EABC6" w:rsidR="00EC15CA" w:rsidRPr="00EC15CA" w:rsidRDefault="00EC15CA" w:rsidP="003A4087">
            <w:pPr>
              <w:ind w:left="360"/>
              <w:rPr>
                <w:rFonts w:ascii="Calibri" w:hAnsi="Calibri" w:cs="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C36D934" w14:textId="77777777" w:rsidR="00EC15CA" w:rsidRPr="00EC15CA" w:rsidRDefault="00EC15CA" w:rsidP="001F3A21">
            <w:pPr>
              <w:rPr>
                <w:rFonts w:ascii="Calibri" w:hAnsi="Calibri" w:cs="Calibri"/>
                <w:sz w:val="22"/>
                <w:szCs w:val="22"/>
              </w:rPr>
            </w:pPr>
            <w:r w:rsidRPr="00EC15CA">
              <w:rPr>
                <w:rFonts w:ascii="Calibri" w:hAnsi="Calibri" w:cs="Calibri"/>
                <w:sz w:val="22"/>
                <w:szCs w:val="22"/>
              </w:rPr>
              <w:lastRenderedPageBreak/>
              <w:t>£11.04m</w:t>
            </w:r>
          </w:p>
          <w:p w14:paraId="77441D4D" w14:textId="77777777" w:rsidR="00EC15CA" w:rsidRPr="00EC15CA" w:rsidRDefault="00EC15CA" w:rsidP="001F3A21">
            <w:pPr>
              <w:rPr>
                <w:rFonts w:ascii="Calibri" w:hAnsi="Calibri" w:cs="Calibri"/>
                <w:sz w:val="22"/>
                <w:szCs w:val="22"/>
              </w:rPr>
            </w:pPr>
          </w:p>
          <w:p w14:paraId="287A35CE" w14:textId="77777777" w:rsidR="00EC15CA" w:rsidRPr="00EC15CA" w:rsidRDefault="00EC15CA" w:rsidP="001F3A21">
            <w:pPr>
              <w:rPr>
                <w:rFonts w:ascii="Calibri" w:hAnsi="Calibri" w:cs="Calibri"/>
                <w:sz w:val="22"/>
                <w:szCs w:val="22"/>
              </w:rPr>
            </w:pPr>
          </w:p>
          <w:p w14:paraId="7E3A4F65" w14:textId="77777777" w:rsidR="00EC15CA" w:rsidRPr="00EC15CA" w:rsidRDefault="00EC15CA" w:rsidP="001F3A21">
            <w:pPr>
              <w:rPr>
                <w:rFonts w:ascii="Calibri" w:hAnsi="Calibri" w:cs="Calibri"/>
                <w:sz w:val="22"/>
                <w:szCs w:val="22"/>
              </w:rPr>
            </w:pPr>
          </w:p>
          <w:p w14:paraId="38FC160B" w14:textId="77777777" w:rsidR="00EC15CA" w:rsidRPr="00EC15CA" w:rsidRDefault="00EC15CA" w:rsidP="001F3A21">
            <w:pPr>
              <w:rPr>
                <w:rFonts w:ascii="Calibri" w:hAnsi="Calibri" w:cs="Calibri"/>
                <w:sz w:val="22"/>
                <w:szCs w:val="22"/>
              </w:rPr>
            </w:pPr>
          </w:p>
          <w:p w14:paraId="5C59931C" w14:textId="696FDD26" w:rsidR="00EC15CA" w:rsidRPr="00EC15CA" w:rsidRDefault="00EC15CA" w:rsidP="001F3A21">
            <w:pPr>
              <w:rPr>
                <w:rFonts w:ascii="Calibri" w:hAnsi="Calibri" w:cs="Calibri"/>
                <w:sz w:val="22"/>
                <w:szCs w:val="22"/>
              </w:rPr>
            </w:pPr>
            <w:r w:rsidRPr="00EC15CA">
              <w:rPr>
                <w:rFonts w:ascii="Calibri" w:hAnsi="Calibri" w:cs="Calibri"/>
                <w:sz w:val="22"/>
                <w:szCs w:val="22"/>
              </w:rPr>
              <w:t>£7.2m</w:t>
            </w:r>
          </w:p>
          <w:p w14:paraId="0F659A0F" w14:textId="696FDD26" w:rsidR="00EC15CA" w:rsidRPr="00EC15CA" w:rsidRDefault="00EC15CA" w:rsidP="001F3A21">
            <w:pPr>
              <w:rPr>
                <w:rFonts w:ascii="Calibri" w:hAnsi="Calibri" w:cs="Calibri"/>
                <w:sz w:val="22"/>
                <w:szCs w:val="22"/>
              </w:rPr>
            </w:pPr>
            <w:r w:rsidRPr="00EC15CA">
              <w:rPr>
                <w:rFonts w:ascii="Calibri" w:hAnsi="Calibri" w:cs="Calibri"/>
                <w:sz w:val="22"/>
                <w:szCs w:val="22"/>
              </w:rPr>
              <w:t>(</w:t>
            </w:r>
            <w:proofErr w:type="gramStart"/>
            <w:r w:rsidRPr="00EC15CA">
              <w:rPr>
                <w:rFonts w:ascii="Calibri" w:hAnsi="Calibri" w:cs="Calibri"/>
                <w:sz w:val="22"/>
                <w:szCs w:val="22"/>
              </w:rPr>
              <w:t>subject</w:t>
            </w:r>
            <w:proofErr w:type="gramEnd"/>
            <w:r w:rsidRPr="00EC15CA">
              <w:rPr>
                <w:rFonts w:ascii="Calibri" w:hAnsi="Calibri" w:cs="Calibri"/>
                <w:sz w:val="22"/>
                <w:szCs w:val="22"/>
              </w:rPr>
              <w:t xml:space="preserve"> to final assurance)</w:t>
            </w:r>
          </w:p>
          <w:p w14:paraId="4322CA00" w14:textId="77777777" w:rsidR="00EC15CA" w:rsidRDefault="00EC15CA" w:rsidP="001F3A21">
            <w:pPr>
              <w:rPr>
                <w:rFonts w:ascii="Calibri" w:hAnsi="Calibri" w:cs="Calibri"/>
                <w:sz w:val="22"/>
                <w:szCs w:val="22"/>
              </w:rPr>
            </w:pPr>
          </w:p>
          <w:p w14:paraId="2945A537" w14:textId="54D9D08E" w:rsidR="00EC15CA" w:rsidRPr="00EC15CA" w:rsidRDefault="00EC15CA" w:rsidP="001F3A21">
            <w:pPr>
              <w:rPr>
                <w:rFonts w:ascii="Calibri" w:hAnsi="Calibri" w:cs="Calibri"/>
                <w:sz w:val="22"/>
                <w:szCs w:val="22"/>
              </w:rPr>
            </w:pPr>
            <w:r w:rsidRPr="00EC15CA">
              <w:rPr>
                <w:rFonts w:ascii="Calibri" w:hAnsi="Calibri" w:cs="Calibri"/>
                <w:sz w:val="22"/>
                <w:szCs w:val="22"/>
              </w:rPr>
              <w:t>£1.04m</w:t>
            </w:r>
          </w:p>
          <w:p w14:paraId="5D4D0176" w14:textId="784E1157" w:rsidR="00EC15CA" w:rsidRPr="00EC15CA" w:rsidRDefault="00EC15CA" w:rsidP="001F3A21">
            <w:pPr>
              <w:rPr>
                <w:rFonts w:ascii="Calibri" w:hAnsi="Calibri" w:cs="Calibri"/>
                <w:sz w:val="22"/>
                <w:szCs w:val="22"/>
              </w:rPr>
            </w:pPr>
          </w:p>
          <w:p w14:paraId="5B485865" w14:textId="784E1157" w:rsidR="00EC15CA" w:rsidRPr="00EC15CA" w:rsidRDefault="00EC15CA" w:rsidP="001F3A21">
            <w:pPr>
              <w:rPr>
                <w:rFonts w:ascii="Calibri" w:hAnsi="Calibri" w:cs="Calibri"/>
                <w:sz w:val="22"/>
                <w:szCs w:val="22"/>
              </w:rPr>
            </w:pPr>
          </w:p>
          <w:p w14:paraId="58EBD1E7" w14:textId="784E1157" w:rsidR="00EC15CA" w:rsidRPr="00EC15CA" w:rsidRDefault="00EC15CA" w:rsidP="001F3A21">
            <w:pPr>
              <w:rPr>
                <w:rFonts w:ascii="Calibri" w:hAnsi="Calibri" w:cs="Calibri"/>
                <w:sz w:val="22"/>
                <w:szCs w:val="22"/>
              </w:rPr>
            </w:pPr>
            <w:r w:rsidRPr="00EC15CA">
              <w:rPr>
                <w:rFonts w:ascii="Calibri" w:hAnsi="Calibri" w:cs="Calibri"/>
                <w:sz w:val="22"/>
                <w:szCs w:val="22"/>
              </w:rPr>
              <w:t>£41.5m</w:t>
            </w:r>
          </w:p>
          <w:p w14:paraId="6A910063" w14:textId="03E1E23E" w:rsidR="00EC15CA" w:rsidRPr="00EC15CA" w:rsidRDefault="00EC15CA" w:rsidP="0AED0808">
            <w:pPr>
              <w:rPr>
                <w:rFonts w:ascii="Calibri" w:hAnsi="Calibri" w:cs="Calibri"/>
                <w:sz w:val="22"/>
                <w:szCs w:val="22"/>
              </w:rPr>
            </w:pPr>
          </w:p>
          <w:p w14:paraId="44604F86" w14:textId="224476A8" w:rsidR="00EC15CA" w:rsidRPr="00EC15CA" w:rsidRDefault="00EC15CA" w:rsidP="0AED0808">
            <w:pPr>
              <w:rPr>
                <w:rFonts w:ascii="Calibri" w:hAnsi="Calibri" w:cs="Calibri"/>
                <w:sz w:val="22"/>
                <w:szCs w:val="22"/>
              </w:rPr>
            </w:pPr>
          </w:p>
          <w:p w14:paraId="5593FBD3" w14:textId="3071DDB9" w:rsidR="00EC15CA" w:rsidRPr="00EC15CA" w:rsidRDefault="00EC15CA" w:rsidP="0AED0808">
            <w:pPr>
              <w:rPr>
                <w:rFonts w:ascii="Calibri" w:hAnsi="Calibri" w:cs="Calibri"/>
                <w:sz w:val="22"/>
                <w:szCs w:val="22"/>
              </w:rPr>
            </w:pPr>
            <w:r w:rsidRPr="00EC15CA">
              <w:rPr>
                <w:rFonts w:ascii="Calibri" w:hAnsi="Calibri" w:cs="Calibri"/>
                <w:sz w:val="22"/>
                <w:szCs w:val="22"/>
              </w:rPr>
              <w:t>£4.4m</w:t>
            </w:r>
          </w:p>
          <w:p w14:paraId="069805BC" w14:textId="38FC31DE" w:rsidR="00EC15CA" w:rsidRPr="00EC15CA" w:rsidRDefault="00EC15CA" w:rsidP="001F3A21">
            <w:pPr>
              <w:rPr>
                <w:rFonts w:ascii="Calibri" w:hAnsi="Calibri" w:cs="Calibri"/>
                <w:sz w:val="22"/>
                <w:szCs w:val="22"/>
              </w:rPr>
            </w:pPr>
          </w:p>
        </w:tc>
      </w:tr>
      <w:tr w:rsidR="00EC15CA" w:rsidRPr="00EC15CA" w14:paraId="10E93CDB" w14:textId="77777777" w:rsidTr="00EC15CA">
        <w:trPr>
          <w:trHeight w:val="1472"/>
          <w:jc w:val="center"/>
        </w:trPr>
        <w:tc>
          <w:tcPr>
            <w:tcW w:w="2972" w:type="dxa"/>
            <w:tcBorders>
              <w:top w:val="single" w:sz="4" w:space="0" w:color="auto"/>
              <w:left w:val="single" w:sz="4" w:space="0" w:color="auto"/>
              <w:bottom w:val="single" w:sz="4" w:space="0" w:color="auto"/>
              <w:right w:val="single" w:sz="4" w:space="0" w:color="auto"/>
            </w:tcBorders>
          </w:tcPr>
          <w:p w14:paraId="687DEE4F" w14:textId="749A0097" w:rsidR="00EC15CA" w:rsidRPr="00EC15CA" w:rsidRDefault="00EC15CA" w:rsidP="001F3A21">
            <w:pPr>
              <w:rPr>
                <w:rFonts w:ascii="Calibri" w:hAnsi="Calibri" w:cs="Calibri"/>
                <w:sz w:val="22"/>
                <w:szCs w:val="22"/>
              </w:rPr>
            </w:pPr>
            <w:r w:rsidRPr="00EC15CA">
              <w:rPr>
                <w:rFonts w:ascii="Calibri" w:hAnsi="Calibri" w:cs="Calibri"/>
                <w:sz w:val="22"/>
                <w:szCs w:val="22"/>
              </w:rPr>
              <w:t>Brownfield Land Fund</w:t>
            </w:r>
          </w:p>
        </w:tc>
        <w:tc>
          <w:tcPr>
            <w:tcW w:w="10292" w:type="dxa"/>
            <w:tcBorders>
              <w:top w:val="single" w:sz="4" w:space="0" w:color="auto"/>
              <w:left w:val="single" w:sz="4" w:space="0" w:color="auto"/>
              <w:bottom w:val="single" w:sz="4" w:space="0" w:color="auto"/>
              <w:right w:val="single" w:sz="4" w:space="0" w:color="auto"/>
            </w:tcBorders>
          </w:tcPr>
          <w:p w14:paraId="01C1717D" w14:textId="012FCEA7" w:rsidR="00EC15CA" w:rsidRPr="00EC15CA" w:rsidRDefault="00EC15CA" w:rsidP="00044B2D">
            <w:pPr>
              <w:tabs>
                <w:tab w:val="left" w:pos="720"/>
              </w:tabs>
              <w:rPr>
                <w:rFonts w:ascii="Calibri" w:eastAsia="Arial" w:hAnsi="Calibri" w:cs="Calibri"/>
                <w:sz w:val="22"/>
                <w:szCs w:val="22"/>
              </w:rPr>
            </w:pPr>
            <w:r w:rsidRPr="00EC15CA">
              <w:rPr>
                <w:rFonts w:ascii="Calibri" w:eastAsia="Arial" w:hAnsi="Calibri" w:cs="Calibri"/>
                <w:b/>
                <w:bCs/>
                <w:sz w:val="22"/>
                <w:szCs w:val="22"/>
              </w:rPr>
              <w:t>Moss Nook Phase 1</w:t>
            </w:r>
            <w:r w:rsidRPr="00EC15CA">
              <w:rPr>
                <w:rFonts w:ascii="Calibri" w:eastAsia="Arial" w:hAnsi="Calibri" w:cs="Calibri"/>
                <w:sz w:val="22"/>
                <w:szCs w:val="22"/>
              </w:rPr>
              <w:t xml:space="preserve"> – </w:t>
            </w:r>
            <w:proofErr w:type="spellStart"/>
            <w:r w:rsidRPr="00EC15CA">
              <w:rPr>
                <w:rFonts w:ascii="Calibri" w:eastAsia="Arial" w:hAnsi="Calibri" w:cs="Calibri"/>
                <w:sz w:val="22"/>
                <w:szCs w:val="22"/>
              </w:rPr>
              <w:t>Harworth</w:t>
            </w:r>
            <w:proofErr w:type="spellEnd"/>
            <w:r w:rsidRPr="00EC15CA">
              <w:rPr>
                <w:rFonts w:ascii="Calibri" w:eastAsia="Arial" w:hAnsi="Calibri" w:cs="Calibri"/>
                <w:sz w:val="22"/>
                <w:szCs w:val="22"/>
              </w:rPr>
              <w:t>, 258 units - these consist of a mix of affordable homes and open markets units being delivered by Taylor Wimpey. The first housing completions and handovers have already taken place.</w:t>
            </w:r>
          </w:p>
          <w:p w14:paraId="313B2D34" w14:textId="77777777" w:rsidR="00EC15CA" w:rsidRPr="00EC15CA" w:rsidRDefault="00EC15CA" w:rsidP="00044B2D">
            <w:pPr>
              <w:tabs>
                <w:tab w:val="left" w:pos="720"/>
              </w:tabs>
              <w:rPr>
                <w:rFonts w:ascii="Calibri" w:eastAsia="Arial" w:hAnsi="Calibri" w:cs="Calibri"/>
                <w:sz w:val="22"/>
                <w:szCs w:val="22"/>
              </w:rPr>
            </w:pPr>
          </w:p>
          <w:p w14:paraId="12CC607E" w14:textId="01A2656B" w:rsidR="00EC15CA" w:rsidRPr="00EC15CA" w:rsidRDefault="00EC15CA" w:rsidP="00044B2D">
            <w:pPr>
              <w:tabs>
                <w:tab w:val="left" w:pos="720"/>
              </w:tabs>
              <w:rPr>
                <w:rFonts w:ascii="Calibri" w:eastAsia="Arial" w:hAnsi="Calibri" w:cs="Calibri"/>
                <w:sz w:val="22"/>
                <w:szCs w:val="22"/>
              </w:rPr>
            </w:pPr>
            <w:r w:rsidRPr="00EC15CA">
              <w:rPr>
                <w:rFonts w:ascii="Calibri" w:eastAsia="Arial" w:hAnsi="Calibri" w:cs="Calibri"/>
                <w:b/>
                <w:bCs/>
                <w:sz w:val="22"/>
                <w:szCs w:val="22"/>
              </w:rPr>
              <w:t>Moss Nook Phase 3</w:t>
            </w:r>
            <w:r w:rsidRPr="00EC15CA">
              <w:rPr>
                <w:rFonts w:ascii="Calibri" w:eastAsia="Arial" w:hAnsi="Calibri" w:cs="Calibri"/>
                <w:sz w:val="22"/>
                <w:szCs w:val="22"/>
              </w:rPr>
              <w:t xml:space="preserve"> – </w:t>
            </w:r>
            <w:proofErr w:type="spellStart"/>
            <w:r w:rsidRPr="00EC15CA">
              <w:rPr>
                <w:rFonts w:ascii="Calibri" w:eastAsia="Arial" w:hAnsi="Calibri" w:cs="Calibri"/>
                <w:sz w:val="22"/>
                <w:szCs w:val="22"/>
              </w:rPr>
              <w:t>Harworth</w:t>
            </w:r>
            <w:proofErr w:type="spellEnd"/>
            <w:r w:rsidRPr="00EC15CA">
              <w:rPr>
                <w:rFonts w:ascii="Calibri" w:eastAsia="Arial" w:hAnsi="Calibri" w:cs="Calibri"/>
                <w:sz w:val="22"/>
                <w:szCs w:val="22"/>
              </w:rPr>
              <w:t xml:space="preserve">, 262 units - 50 affordable units, with an assumed split between social and intermediate rent. These units will be transferred to a Registered Provider following completion. Then 100 build to rent (BTR) 2, 3 and 4-bed homes to be retained by </w:t>
            </w:r>
            <w:proofErr w:type="spellStart"/>
            <w:r w:rsidRPr="00EC15CA">
              <w:rPr>
                <w:rFonts w:ascii="Calibri" w:eastAsia="Arial" w:hAnsi="Calibri" w:cs="Calibri"/>
                <w:sz w:val="22"/>
                <w:szCs w:val="22"/>
              </w:rPr>
              <w:t>Harworth</w:t>
            </w:r>
            <w:proofErr w:type="spellEnd"/>
            <w:r w:rsidRPr="00EC15CA">
              <w:rPr>
                <w:rFonts w:ascii="Calibri" w:eastAsia="Arial" w:hAnsi="Calibri" w:cs="Calibri"/>
                <w:sz w:val="22"/>
                <w:szCs w:val="22"/>
              </w:rPr>
              <w:t xml:space="preserve">. Finally, 112 market sale units. </w:t>
            </w:r>
            <w:proofErr w:type="spellStart"/>
            <w:r w:rsidRPr="00EC15CA">
              <w:rPr>
                <w:rFonts w:ascii="Calibri" w:eastAsia="Arial" w:hAnsi="Calibri" w:cs="Calibri"/>
                <w:sz w:val="22"/>
                <w:szCs w:val="22"/>
              </w:rPr>
              <w:t>Harworth</w:t>
            </w:r>
            <w:proofErr w:type="spellEnd"/>
            <w:r w:rsidRPr="00EC15CA">
              <w:rPr>
                <w:rFonts w:ascii="Calibri" w:eastAsia="Arial" w:hAnsi="Calibri" w:cs="Calibri"/>
                <w:sz w:val="22"/>
                <w:szCs w:val="22"/>
              </w:rPr>
              <w:t xml:space="preserve"> will complete the site enabling works, before selling a 3.17-hectare net developable area to a house builder for the delivery of these units.</w:t>
            </w:r>
          </w:p>
          <w:p w14:paraId="7A30E62A" w14:textId="77777777" w:rsidR="00EC15CA" w:rsidRPr="00EC15CA" w:rsidRDefault="00EC15CA" w:rsidP="00044B2D">
            <w:pPr>
              <w:tabs>
                <w:tab w:val="left" w:pos="720"/>
              </w:tabs>
              <w:rPr>
                <w:rFonts w:ascii="Calibri" w:eastAsia="Arial" w:hAnsi="Calibri" w:cs="Calibri"/>
                <w:sz w:val="22"/>
                <w:szCs w:val="22"/>
              </w:rPr>
            </w:pPr>
          </w:p>
          <w:p w14:paraId="7617D000" w14:textId="21BD2788" w:rsidR="00EC15CA" w:rsidRPr="00EC15CA" w:rsidRDefault="00EC15CA" w:rsidP="00CC291B">
            <w:pPr>
              <w:tabs>
                <w:tab w:val="left" w:pos="720"/>
              </w:tabs>
              <w:rPr>
                <w:rFonts w:ascii="Calibri" w:eastAsia="Arial" w:hAnsi="Calibri" w:cs="Calibri"/>
                <w:sz w:val="22"/>
                <w:szCs w:val="22"/>
              </w:rPr>
            </w:pPr>
            <w:r w:rsidRPr="00EC15CA">
              <w:rPr>
                <w:rFonts w:ascii="Calibri" w:eastAsia="Arial" w:hAnsi="Calibri" w:cs="Calibri"/>
                <w:b/>
                <w:bCs/>
                <w:sz w:val="22"/>
                <w:szCs w:val="22"/>
              </w:rPr>
              <w:t>Thatto Heath</w:t>
            </w:r>
            <w:r w:rsidRPr="00EC15CA">
              <w:rPr>
                <w:rFonts w:ascii="Calibri" w:eastAsia="Arial" w:hAnsi="Calibri" w:cs="Calibri"/>
                <w:sz w:val="22"/>
                <w:szCs w:val="22"/>
              </w:rPr>
              <w:t xml:space="preserve"> – </w:t>
            </w:r>
            <w:proofErr w:type="spellStart"/>
            <w:r w:rsidRPr="00EC15CA">
              <w:rPr>
                <w:rFonts w:ascii="Calibri" w:eastAsia="Arial" w:hAnsi="Calibri" w:cs="Calibri"/>
                <w:sz w:val="22"/>
                <w:szCs w:val="22"/>
              </w:rPr>
              <w:t>Vistry</w:t>
            </w:r>
            <w:proofErr w:type="spellEnd"/>
            <w:r w:rsidRPr="00EC15CA">
              <w:rPr>
                <w:rFonts w:ascii="Calibri" w:eastAsia="Arial" w:hAnsi="Calibri" w:cs="Calibri"/>
                <w:sz w:val="22"/>
                <w:szCs w:val="22"/>
              </w:rPr>
              <w:t xml:space="preserve"> Partnerships, 164 units - 81 homes for open market sale and 83 homes (50% provision) will be Affordable Housing split as 50 S106 units and 33 National Affordable Housing Programme (NAHP) funded units. Schemes approved and will enter Grant Funding Agreement:</w:t>
            </w:r>
          </w:p>
          <w:p w14:paraId="22BB56FD" w14:textId="09C38C21" w:rsidR="00EC15CA" w:rsidRPr="00EC15CA" w:rsidRDefault="00EC15CA" w:rsidP="001F3A21">
            <w:pPr>
              <w:tabs>
                <w:tab w:val="left" w:pos="0"/>
                <w:tab w:val="left" w:pos="720"/>
              </w:tabs>
              <w:rPr>
                <w:rFonts w:ascii="Calibri" w:eastAsia="Arial" w:hAnsi="Calibri" w:cs="Calibri"/>
                <w:sz w:val="22"/>
                <w:szCs w:val="22"/>
              </w:rPr>
            </w:pPr>
          </w:p>
          <w:p w14:paraId="3EABC7C4" w14:textId="12779C46" w:rsidR="00EC15CA" w:rsidRPr="00EC15CA" w:rsidRDefault="00EC15CA" w:rsidP="0057261F">
            <w:pPr>
              <w:tabs>
                <w:tab w:val="left" w:pos="720"/>
              </w:tabs>
              <w:rPr>
                <w:rFonts w:ascii="Calibri" w:eastAsia="Arial" w:hAnsi="Calibri" w:cs="Calibri"/>
                <w:sz w:val="22"/>
                <w:szCs w:val="22"/>
              </w:rPr>
            </w:pPr>
            <w:r w:rsidRPr="00EC15CA">
              <w:rPr>
                <w:rFonts w:ascii="Calibri" w:eastAsia="Arial" w:hAnsi="Calibri" w:cs="Calibri"/>
                <w:b/>
                <w:bCs/>
                <w:sz w:val="22"/>
                <w:szCs w:val="22"/>
              </w:rPr>
              <w:t>Manor Street</w:t>
            </w:r>
            <w:r w:rsidRPr="00EC15CA">
              <w:rPr>
                <w:rFonts w:ascii="Calibri" w:eastAsia="Arial" w:hAnsi="Calibri" w:cs="Calibri"/>
                <w:sz w:val="22"/>
                <w:szCs w:val="22"/>
              </w:rPr>
              <w:t xml:space="preserve"> – 46 units – all are affordable rented units, which will be retained by the </w:t>
            </w:r>
            <w:proofErr w:type="gramStart"/>
            <w:r w:rsidRPr="00EC15CA">
              <w:rPr>
                <w:rFonts w:ascii="Calibri" w:eastAsia="Arial" w:hAnsi="Calibri" w:cs="Calibri"/>
                <w:sz w:val="22"/>
                <w:szCs w:val="22"/>
              </w:rPr>
              <w:t>Your</w:t>
            </w:r>
            <w:proofErr w:type="gramEnd"/>
            <w:r w:rsidRPr="00EC15CA">
              <w:rPr>
                <w:rFonts w:ascii="Calibri" w:eastAsia="Arial" w:hAnsi="Calibri" w:cs="Calibri"/>
                <w:sz w:val="22"/>
                <w:szCs w:val="22"/>
              </w:rPr>
              <w:t xml:space="preserve"> Housin</w:t>
            </w:r>
            <w:r>
              <w:rPr>
                <w:rFonts w:ascii="Calibri" w:eastAsia="Arial" w:hAnsi="Calibri" w:cs="Calibri"/>
                <w:sz w:val="22"/>
                <w:szCs w:val="22"/>
              </w:rPr>
              <w:t>g</w:t>
            </w:r>
            <w:r w:rsidRPr="00EC15CA">
              <w:rPr>
                <w:rFonts w:ascii="Calibri" w:eastAsia="Arial" w:hAnsi="Calibri" w:cs="Calibri"/>
                <w:sz w:val="22"/>
                <w:szCs w:val="22"/>
              </w:rPr>
              <w:t xml:space="preserve">. Each of the units will have air source heat pumps installed. </w:t>
            </w:r>
          </w:p>
          <w:p w14:paraId="31357FA5" w14:textId="77777777" w:rsidR="00EC15CA" w:rsidRPr="00EC15CA" w:rsidRDefault="00EC15CA" w:rsidP="0057261F">
            <w:pPr>
              <w:tabs>
                <w:tab w:val="left" w:pos="720"/>
              </w:tabs>
              <w:rPr>
                <w:rFonts w:ascii="Calibri" w:eastAsia="Arial" w:hAnsi="Calibri" w:cs="Calibri"/>
                <w:sz w:val="22"/>
                <w:szCs w:val="22"/>
              </w:rPr>
            </w:pPr>
          </w:p>
          <w:p w14:paraId="422C2989" w14:textId="1525073E" w:rsidR="00EC15CA" w:rsidRPr="00EC15CA" w:rsidRDefault="00EC15CA" w:rsidP="00A95C09">
            <w:pPr>
              <w:tabs>
                <w:tab w:val="left" w:pos="720"/>
              </w:tabs>
              <w:rPr>
                <w:rFonts w:ascii="Calibri" w:eastAsia="Arial" w:hAnsi="Calibri" w:cs="Calibri"/>
                <w:sz w:val="22"/>
                <w:szCs w:val="22"/>
              </w:rPr>
            </w:pPr>
            <w:r w:rsidRPr="00EC15CA">
              <w:rPr>
                <w:rFonts w:ascii="Calibri" w:eastAsia="Arial" w:hAnsi="Calibri" w:cs="Calibri"/>
                <w:b/>
                <w:bCs/>
                <w:sz w:val="22"/>
                <w:szCs w:val="22"/>
              </w:rPr>
              <w:t>Parr Fire Station</w:t>
            </w:r>
            <w:r w:rsidRPr="00EC15CA">
              <w:rPr>
                <w:rFonts w:ascii="Calibri" w:eastAsia="Arial" w:hAnsi="Calibri" w:cs="Calibri"/>
                <w:sz w:val="22"/>
                <w:szCs w:val="22"/>
              </w:rPr>
              <w:t xml:space="preserve"> – 40 units – this scheme is being delivered by local company </w:t>
            </w:r>
            <w:proofErr w:type="spellStart"/>
            <w:r w:rsidRPr="00EC15CA">
              <w:rPr>
                <w:rFonts w:ascii="Calibri" w:eastAsia="Arial" w:hAnsi="Calibri" w:cs="Calibri"/>
                <w:sz w:val="22"/>
                <w:szCs w:val="22"/>
              </w:rPr>
              <w:t>Gradan</w:t>
            </w:r>
            <w:proofErr w:type="spellEnd"/>
            <w:r w:rsidRPr="00EC15CA">
              <w:rPr>
                <w:rFonts w:ascii="Calibri" w:eastAsia="Arial" w:hAnsi="Calibri" w:cs="Calibri"/>
                <w:sz w:val="22"/>
                <w:szCs w:val="22"/>
              </w:rPr>
              <w:t xml:space="preserve"> Homes (a new SME developer) and they will retain the homes to privately rent them.</w:t>
            </w:r>
          </w:p>
        </w:tc>
        <w:tc>
          <w:tcPr>
            <w:tcW w:w="1380" w:type="dxa"/>
            <w:tcBorders>
              <w:top w:val="single" w:sz="4" w:space="0" w:color="auto"/>
              <w:left w:val="single" w:sz="4" w:space="0" w:color="auto"/>
              <w:bottom w:val="single" w:sz="4" w:space="0" w:color="auto"/>
              <w:right w:val="single" w:sz="4" w:space="0" w:color="auto"/>
            </w:tcBorders>
          </w:tcPr>
          <w:p w14:paraId="43838B9D" w14:textId="4B558F20" w:rsidR="00EC15CA" w:rsidRPr="00EC15CA" w:rsidRDefault="00EC15CA" w:rsidP="001F3A21">
            <w:pPr>
              <w:rPr>
                <w:rFonts w:ascii="Calibri" w:hAnsi="Calibri" w:cs="Calibri"/>
                <w:sz w:val="22"/>
                <w:szCs w:val="22"/>
              </w:rPr>
            </w:pPr>
            <w:r w:rsidRPr="00EC15CA">
              <w:rPr>
                <w:rFonts w:ascii="Calibri" w:hAnsi="Calibri" w:cs="Calibri"/>
                <w:sz w:val="22"/>
                <w:szCs w:val="22"/>
              </w:rPr>
              <w:t>£2.05m</w:t>
            </w:r>
          </w:p>
          <w:p w14:paraId="69E9C08C" w14:textId="77777777" w:rsidR="00EC15CA" w:rsidRPr="00EC15CA" w:rsidRDefault="00EC15CA" w:rsidP="74BC24C8">
            <w:pPr>
              <w:rPr>
                <w:rFonts w:ascii="Calibri" w:hAnsi="Calibri" w:cs="Calibri"/>
                <w:sz w:val="22"/>
                <w:szCs w:val="22"/>
              </w:rPr>
            </w:pPr>
          </w:p>
          <w:p w14:paraId="7290C995" w14:textId="4B558F20" w:rsidR="00EC15CA" w:rsidRPr="00EC15CA" w:rsidRDefault="00EC15CA" w:rsidP="74BC24C8">
            <w:pPr>
              <w:rPr>
                <w:rFonts w:ascii="Calibri" w:hAnsi="Calibri" w:cs="Calibri"/>
                <w:sz w:val="22"/>
                <w:szCs w:val="22"/>
              </w:rPr>
            </w:pPr>
          </w:p>
          <w:p w14:paraId="3A423054" w14:textId="1CD940C4" w:rsidR="00EC15CA" w:rsidRPr="00EC15CA" w:rsidRDefault="00EC15CA" w:rsidP="001F3A21">
            <w:pPr>
              <w:rPr>
                <w:rFonts w:ascii="Calibri" w:hAnsi="Calibri" w:cs="Calibri"/>
                <w:sz w:val="22"/>
                <w:szCs w:val="22"/>
              </w:rPr>
            </w:pPr>
            <w:r w:rsidRPr="00EC15CA">
              <w:rPr>
                <w:rFonts w:ascii="Calibri" w:hAnsi="Calibri" w:cs="Calibri"/>
                <w:sz w:val="22"/>
                <w:szCs w:val="22"/>
              </w:rPr>
              <w:t>£1.95m</w:t>
            </w:r>
          </w:p>
          <w:p w14:paraId="42A82EAF" w14:textId="4B558F20" w:rsidR="00EC15CA" w:rsidRPr="00EC15CA" w:rsidRDefault="00EC15CA" w:rsidP="2B3A01F8">
            <w:pPr>
              <w:rPr>
                <w:rFonts w:ascii="Calibri" w:hAnsi="Calibri" w:cs="Calibri"/>
                <w:sz w:val="22"/>
                <w:szCs w:val="22"/>
              </w:rPr>
            </w:pPr>
          </w:p>
          <w:p w14:paraId="3177ECC8" w14:textId="4B558F20" w:rsidR="00EC15CA" w:rsidRPr="00EC15CA" w:rsidRDefault="00EC15CA" w:rsidP="2B3A01F8">
            <w:pPr>
              <w:rPr>
                <w:rFonts w:ascii="Calibri" w:hAnsi="Calibri" w:cs="Calibri"/>
                <w:sz w:val="22"/>
                <w:szCs w:val="22"/>
              </w:rPr>
            </w:pPr>
          </w:p>
          <w:p w14:paraId="55CB3672" w14:textId="4B558F20" w:rsidR="00EC15CA" w:rsidRPr="00EC15CA" w:rsidRDefault="00EC15CA" w:rsidP="2B3A01F8">
            <w:pPr>
              <w:rPr>
                <w:rFonts w:ascii="Calibri" w:hAnsi="Calibri" w:cs="Calibri"/>
                <w:sz w:val="22"/>
                <w:szCs w:val="22"/>
              </w:rPr>
            </w:pPr>
          </w:p>
          <w:p w14:paraId="724D8E6F" w14:textId="4B558F20" w:rsidR="00EC15CA" w:rsidRPr="00EC15CA" w:rsidRDefault="00EC15CA" w:rsidP="2B3A01F8">
            <w:pPr>
              <w:rPr>
                <w:rFonts w:ascii="Calibri" w:hAnsi="Calibri" w:cs="Calibri"/>
                <w:sz w:val="22"/>
                <w:szCs w:val="22"/>
              </w:rPr>
            </w:pPr>
          </w:p>
          <w:p w14:paraId="2DC11C7A" w14:textId="4B558F20" w:rsidR="00EC15CA" w:rsidRPr="00EC15CA" w:rsidRDefault="00EC15CA" w:rsidP="2B3A01F8">
            <w:pPr>
              <w:rPr>
                <w:rFonts w:ascii="Calibri" w:hAnsi="Calibri" w:cs="Calibri"/>
                <w:sz w:val="22"/>
                <w:szCs w:val="22"/>
              </w:rPr>
            </w:pPr>
          </w:p>
          <w:p w14:paraId="1B5BED46" w14:textId="77777777"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£0.77m </w:t>
            </w:r>
          </w:p>
          <w:p w14:paraId="0F4DE300" w14:textId="4B558F20" w:rsidR="00EC15CA" w:rsidRPr="00EC15CA" w:rsidRDefault="00EC15CA" w:rsidP="001F3A21">
            <w:pPr>
              <w:rPr>
                <w:rFonts w:ascii="Calibri" w:hAnsi="Calibri" w:cs="Calibri"/>
                <w:sz w:val="22"/>
                <w:szCs w:val="22"/>
              </w:rPr>
            </w:pPr>
          </w:p>
          <w:p w14:paraId="1103F305" w14:textId="4B558F20" w:rsidR="00EC15CA" w:rsidRPr="00EC15CA" w:rsidRDefault="00EC15CA" w:rsidP="7EE87FA0">
            <w:pPr>
              <w:rPr>
                <w:rFonts w:ascii="Calibri" w:hAnsi="Calibri" w:cs="Calibri"/>
                <w:sz w:val="22"/>
                <w:szCs w:val="22"/>
              </w:rPr>
            </w:pPr>
          </w:p>
          <w:p w14:paraId="65293651" w14:textId="6CDBD6BA" w:rsidR="00EC15CA" w:rsidRPr="00EC15CA" w:rsidRDefault="00EC15CA" w:rsidP="74BC24C8">
            <w:pPr>
              <w:rPr>
                <w:rFonts w:ascii="Calibri" w:hAnsi="Calibri" w:cs="Calibri"/>
                <w:sz w:val="22"/>
                <w:szCs w:val="22"/>
              </w:rPr>
            </w:pPr>
          </w:p>
          <w:p w14:paraId="11D1A706" w14:textId="47D286C8" w:rsidR="00EC15CA" w:rsidRDefault="00EC15CA" w:rsidP="001F3A21">
            <w:pPr>
              <w:rPr>
                <w:rFonts w:ascii="Calibri" w:hAnsi="Calibri" w:cs="Calibri"/>
                <w:sz w:val="22"/>
                <w:szCs w:val="22"/>
              </w:rPr>
            </w:pPr>
            <w:r w:rsidRPr="00EC15CA">
              <w:rPr>
                <w:rFonts w:ascii="Calibri" w:hAnsi="Calibri" w:cs="Calibri"/>
                <w:sz w:val="22"/>
                <w:szCs w:val="22"/>
              </w:rPr>
              <w:t>£0.69m</w:t>
            </w:r>
          </w:p>
          <w:p w14:paraId="1E2AAFCC" w14:textId="77777777" w:rsidR="00EC15CA" w:rsidRPr="00EC15CA" w:rsidRDefault="00EC15CA" w:rsidP="001F3A21">
            <w:pPr>
              <w:rPr>
                <w:rFonts w:ascii="Calibri" w:hAnsi="Calibri" w:cs="Calibri"/>
                <w:sz w:val="22"/>
                <w:szCs w:val="22"/>
              </w:rPr>
            </w:pPr>
          </w:p>
          <w:p w14:paraId="5257B6D7" w14:textId="6CDBD6BA" w:rsidR="00EC15CA" w:rsidRPr="00EC15CA" w:rsidRDefault="00EC15CA" w:rsidP="001F3A21">
            <w:pPr>
              <w:rPr>
                <w:rFonts w:ascii="Calibri" w:hAnsi="Calibri" w:cs="Calibri"/>
                <w:sz w:val="22"/>
                <w:szCs w:val="22"/>
              </w:rPr>
            </w:pPr>
          </w:p>
          <w:p w14:paraId="4C9947CE" w14:textId="1BE2080C" w:rsidR="00EC15CA" w:rsidRPr="00EC15CA" w:rsidRDefault="00EC15CA" w:rsidP="001F3A21">
            <w:pPr>
              <w:rPr>
                <w:rFonts w:ascii="Calibri" w:hAnsi="Calibri" w:cs="Calibri"/>
                <w:sz w:val="22"/>
                <w:szCs w:val="22"/>
              </w:rPr>
            </w:pPr>
            <w:r w:rsidRPr="00EC15CA">
              <w:rPr>
                <w:rFonts w:ascii="Calibri" w:hAnsi="Calibri" w:cs="Calibri"/>
                <w:sz w:val="22"/>
                <w:szCs w:val="22"/>
              </w:rPr>
              <w:t>£0.6m</w:t>
            </w:r>
          </w:p>
          <w:p w14:paraId="334248A2" w14:textId="4B558F20" w:rsidR="00EC15CA" w:rsidRPr="00EC15CA" w:rsidRDefault="00EC15CA" w:rsidP="74BC24C8">
            <w:pPr>
              <w:rPr>
                <w:rFonts w:ascii="Calibri" w:hAnsi="Calibri" w:cs="Calibri"/>
                <w:sz w:val="22"/>
                <w:szCs w:val="22"/>
              </w:rPr>
            </w:pPr>
          </w:p>
        </w:tc>
      </w:tr>
      <w:tr w:rsidR="00EC15CA" w:rsidRPr="00EC15CA" w14:paraId="5F2117F9" w14:textId="00A34A0B" w:rsidTr="00EC15CA">
        <w:trPr>
          <w:trHeight w:val="248"/>
          <w:jc w:val="center"/>
        </w:trPr>
        <w:tc>
          <w:tcPr>
            <w:tcW w:w="2972" w:type="dxa"/>
            <w:tcBorders>
              <w:top w:val="single" w:sz="4" w:space="0" w:color="auto"/>
              <w:left w:val="single" w:sz="4" w:space="0" w:color="auto"/>
              <w:bottom w:val="single" w:sz="4" w:space="0" w:color="auto"/>
              <w:right w:val="single" w:sz="4" w:space="0" w:color="auto"/>
            </w:tcBorders>
          </w:tcPr>
          <w:p w14:paraId="4C68792A" w14:textId="2E2C1289" w:rsidR="00EC15CA" w:rsidRPr="00EC15CA" w:rsidRDefault="00EC15CA" w:rsidP="001F3A21">
            <w:pPr>
              <w:rPr>
                <w:rFonts w:ascii="Calibri" w:hAnsi="Calibri" w:cs="Calibri"/>
                <w:sz w:val="22"/>
                <w:szCs w:val="22"/>
              </w:rPr>
            </w:pPr>
            <w:r w:rsidRPr="00EC15CA">
              <w:rPr>
                <w:rFonts w:ascii="Calibri" w:hAnsi="Calibri" w:cs="Calibri"/>
                <w:sz w:val="22"/>
                <w:szCs w:val="22"/>
              </w:rPr>
              <w:t>Housing Retrofit</w:t>
            </w:r>
          </w:p>
        </w:tc>
        <w:tc>
          <w:tcPr>
            <w:tcW w:w="10292" w:type="dxa"/>
            <w:tcBorders>
              <w:top w:val="single" w:sz="4" w:space="0" w:color="auto"/>
              <w:left w:val="single" w:sz="4" w:space="0" w:color="auto"/>
              <w:bottom w:val="single" w:sz="4" w:space="0" w:color="auto"/>
              <w:right w:val="single" w:sz="4" w:space="0" w:color="auto"/>
            </w:tcBorders>
          </w:tcPr>
          <w:p w14:paraId="41A24BC1" w14:textId="6C1BAA99" w:rsidR="00EC15CA" w:rsidRDefault="00EC15CA" w:rsidP="71BD823E">
            <w:pPr>
              <w:rPr>
                <w:rFonts w:ascii="Calibri" w:hAnsi="Calibri" w:cs="Calibri"/>
                <w:sz w:val="22"/>
                <w:szCs w:val="22"/>
              </w:rPr>
            </w:pPr>
            <w:r w:rsidRPr="00EC15CA">
              <w:rPr>
                <w:rFonts w:ascii="Calibri" w:hAnsi="Calibri" w:cs="Calibri"/>
                <w:sz w:val="22"/>
                <w:szCs w:val="22"/>
              </w:rPr>
              <w:t xml:space="preserve">Under </w:t>
            </w:r>
            <w:r w:rsidRPr="00EC15CA">
              <w:rPr>
                <w:rFonts w:ascii="Calibri" w:hAnsi="Calibri" w:cs="Calibri"/>
                <w:b/>
                <w:bCs/>
                <w:sz w:val="22"/>
                <w:szCs w:val="22"/>
              </w:rPr>
              <w:t xml:space="preserve">Local Authority Delivery 2, </w:t>
            </w:r>
            <w:r w:rsidRPr="00EC15CA">
              <w:rPr>
                <w:rFonts w:ascii="Calibri" w:hAnsi="Calibri" w:cs="Calibri"/>
                <w:sz w:val="22"/>
                <w:szCs w:val="22"/>
              </w:rPr>
              <w:t>176 low-income poor energy efficiency homes were improved in St Helens last year through £2.2m of funding</w:t>
            </w:r>
            <w:r>
              <w:rPr>
                <w:rFonts w:ascii="Calibri" w:hAnsi="Calibri" w:cs="Calibri"/>
                <w:sz w:val="22"/>
                <w:szCs w:val="22"/>
              </w:rPr>
              <w:t>.</w:t>
            </w:r>
          </w:p>
          <w:p w14:paraId="7B6D960D" w14:textId="77777777" w:rsidR="00EC15CA" w:rsidRDefault="00EC15CA" w:rsidP="71BD823E">
            <w:pPr>
              <w:rPr>
                <w:rFonts w:ascii="Calibri" w:hAnsi="Calibri" w:cs="Calibri"/>
                <w:sz w:val="22"/>
                <w:szCs w:val="22"/>
              </w:rPr>
            </w:pPr>
          </w:p>
          <w:p w14:paraId="39E4E816" w14:textId="7B10D073" w:rsidR="00EC15CA" w:rsidRPr="00EC15CA" w:rsidRDefault="00EC15CA" w:rsidP="001F3A21">
            <w:pPr>
              <w:rPr>
                <w:rFonts w:ascii="Calibri" w:hAnsi="Calibri" w:cs="Calibri"/>
                <w:sz w:val="22"/>
                <w:szCs w:val="22"/>
              </w:rPr>
            </w:pPr>
            <w:r>
              <w:rPr>
                <w:rFonts w:ascii="Calibri" w:hAnsi="Calibri" w:cs="Calibri"/>
                <w:sz w:val="22"/>
                <w:szCs w:val="22"/>
              </w:rPr>
              <w:t>U</w:t>
            </w:r>
            <w:r w:rsidRPr="00EC15CA">
              <w:rPr>
                <w:rFonts w:ascii="Calibri" w:hAnsi="Calibri" w:cs="Calibri"/>
                <w:sz w:val="22"/>
                <w:szCs w:val="22"/>
              </w:rPr>
              <w:t xml:space="preserve">nder the </w:t>
            </w:r>
            <w:r w:rsidRPr="00EC15CA">
              <w:rPr>
                <w:rFonts w:ascii="Calibri" w:hAnsi="Calibri" w:cs="Calibri"/>
                <w:b/>
                <w:bCs/>
                <w:sz w:val="22"/>
                <w:szCs w:val="22"/>
              </w:rPr>
              <w:t>Sustainable Warmth Fund,</w:t>
            </w:r>
            <w:r w:rsidRPr="00EC15CA">
              <w:rPr>
                <w:rFonts w:ascii="Calibri" w:hAnsi="Calibri" w:cs="Calibri"/>
                <w:sz w:val="22"/>
                <w:szCs w:val="22"/>
              </w:rPr>
              <w:t xml:space="preserve"> a further 246 low-income homes have been retrofitted to date to improve energy efficiency. </w:t>
            </w:r>
          </w:p>
        </w:tc>
        <w:tc>
          <w:tcPr>
            <w:tcW w:w="1380" w:type="dxa"/>
            <w:tcBorders>
              <w:top w:val="single" w:sz="4" w:space="0" w:color="auto"/>
              <w:left w:val="single" w:sz="4" w:space="0" w:color="auto"/>
              <w:bottom w:val="single" w:sz="4" w:space="0" w:color="auto"/>
              <w:right w:val="single" w:sz="4" w:space="0" w:color="auto"/>
            </w:tcBorders>
          </w:tcPr>
          <w:p w14:paraId="21938173" w14:textId="3141F21C" w:rsidR="00EC15CA" w:rsidRPr="00EC15CA" w:rsidRDefault="00EC15CA" w:rsidP="71BD823E">
            <w:pPr>
              <w:rPr>
                <w:rFonts w:ascii="Calibri" w:hAnsi="Calibri" w:cs="Calibri"/>
                <w:sz w:val="22"/>
                <w:szCs w:val="22"/>
              </w:rPr>
            </w:pPr>
            <w:r w:rsidRPr="00EC15CA">
              <w:rPr>
                <w:rFonts w:ascii="Calibri" w:hAnsi="Calibri" w:cs="Calibri"/>
                <w:sz w:val="22"/>
                <w:szCs w:val="22"/>
              </w:rPr>
              <w:t>£2.2m</w:t>
            </w:r>
          </w:p>
          <w:p w14:paraId="5597FCF1" w14:textId="7D0C3586" w:rsidR="00EC15CA" w:rsidRPr="00EC15CA" w:rsidRDefault="00EC15CA" w:rsidP="71BD823E">
            <w:pPr>
              <w:rPr>
                <w:rFonts w:ascii="Calibri" w:hAnsi="Calibri" w:cs="Calibri"/>
                <w:sz w:val="22"/>
                <w:szCs w:val="22"/>
              </w:rPr>
            </w:pPr>
          </w:p>
          <w:p w14:paraId="4BFB8C4D" w14:textId="53E22913" w:rsidR="00EC15CA" w:rsidRPr="00EC15CA" w:rsidRDefault="00EC15CA" w:rsidP="71BD823E">
            <w:pPr>
              <w:rPr>
                <w:rFonts w:ascii="Calibri" w:hAnsi="Calibri" w:cs="Calibri"/>
                <w:sz w:val="22"/>
                <w:szCs w:val="22"/>
              </w:rPr>
            </w:pPr>
          </w:p>
          <w:p w14:paraId="135C401F" w14:textId="796E5EDA" w:rsidR="00EC15CA" w:rsidRPr="00EC15CA" w:rsidRDefault="00EC15CA" w:rsidP="71BD823E">
            <w:pPr>
              <w:rPr>
                <w:rFonts w:ascii="Calibri" w:hAnsi="Calibri" w:cs="Calibri"/>
                <w:sz w:val="22"/>
                <w:szCs w:val="22"/>
              </w:rPr>
            </w:pPr>
            <w:r w:rsidRPr="00EC15CA">
              <w:rPr>
                <w:rFonts w:ascii="Calibri" w:hAnsi="Calibri" w:cs="Calibri"/>
                <w:sz w:val="22"/>
                <w:szCs w:val="22"/>
              </w:rPr>
              <w:t>£2m</w:t>
            </w:r>
          </w:p>
        </w:tc>
      </w:tr>
      <w:tr w:rsidR="00EC15CA" w:rsidRPr="00EC15CA" w14:paraId="0053BAA2" w14:textId="55149A9C"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tcPr>
          <w:p w14:paraId="37FC1557" w14:textId="20C14230"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Housing First </w:t>
            </w:r>
            <w:r>
              <w:rPr>
                <w:rFonts w:ascii="Calibri" w:hAnsi="Calibri" w:cs="Calibri"/>
                <w:sz w:val="22"/>
                <w:szCs w:val="22"/>
              </w:rPr>
              <w:t xml:space="preserve">and </w:t>
            </w:r>
            <w:r w:rsidRPr="00EC15CA">
              <w:rPr>
                <w:rFonts w:ascii="Calibri" w:hAnsi="Calibri" w:cs="Calibri"/>
                <w:sz w:val="22"/>
                <w:szCs w:val="22"/>
              </w:rPr>
              <w:t>Homelessness</w:t>
            </w:r>
          </w:p>
        </w:tc>
        <w:tc>
          <w:tcPr>
            <w:tcW w:w="10292" w:type="dxa"/>
            <w:tcBorders>
              <w:top w:val="single" w:sz="4" w:space="0" w:color="auto"/>
              <w:left w:val="single" w:sz="4" w:space="0" w:color="auto"/>
              <w:bottom w:val="single" w:sz="4" w:space="0" w:color="auto"/>
              <w:right w:val="single" w:sz="4" w:space="0" w:color="auto"/>
            </w:tcBorders>
          </w:tcPr>
          <w:p w14:paraId="4C6E3818" w14:textId="62CFF7CD" w:rsidR="00EC15CA" w:rsidRDefault="00EC15CA" w:rsidP="0057261F">
            <w:pPr>
              <w:pStyle w:val="Heading3"/>
              <w:rPr>
                <w:rFonts w:ascii="Calibri" w:eastAsia="Arial" w:hAnsi="Calibri" w:cs="Calibri"/>
                <w:color w:val="auto"/>
                <w:sz w:val="22"/>
                <w:szCs w:val="22"/>
              </w:rPr>
            </w:pPr>
            <w:r w:rsidRPr="00EC15CA">
              <w:rPr>
                <w:rFonts w:ascii="Calibri" w:eastAsia="Arial" w:hAnsi="Calibri" w:cs="Calibri"/>
                <w:b/>
                <w:bCs/>
                <w:color w:val="auto"/>
                <w:sz w:val="22"/>
                <w:szCs w:val="22"/>
              </w:rPr>
              <w:t>Housing First</w:t>
            </w:r>
            <w:r>
              <w:rPr>
                <w:rFonts w:ascii="Calibri" w:eastAsia="Arial" w:hAnsi="Calibri" w:cs="Calibri"/>
                <w:b/>
                <w:bCs/>
                <w:color w:val="auto"/>
                <w:sz w:val="22"/>
                <w:szCs w:val="22"/>
              </w:rPr>
              <w:t xml:space="preserve"> </w:t>
            </w:r>
            <w:r>
              <w:rPr>
                <w:rFonts w:ascii="Calibri" w:eastAsia="Arial" w:hAnsi="Calibri" w:cs="Calibri"/>
                <w:color w:val="auto"/>
                <w:sz w:val="22"/>
                <w:szCs w:val="22"/>
              </w:rPr>
              <w:t>– showing that there is an alternative to the Torie’s draconian approach, treating people as human beings and giving them the chance to turn their lives around with the support they need. ‘</w:t>
            </w:r>
            <w:proofErr w:type="gramStart"/>
            <w:r>
              <w:rPr>
                <w:rFonts w:ascii="Calibri" w:eastAsia="Arial" w:hAnsi="Calibri" w:cs="Calibri"/>
                <w:color w:val="auto"/>
                <w:sz w:val="22"/>
                <w:szCs w:val="22"/>
              </w:rPr>
              <w:t>radical</w:t>
            </w:r>
            <w:proofErr w:type="gramEnd"/>
            <w:r>
              <w:rPr>
                <w:rFonts w:ascii="Calibri" w:eastAsia="Arial" w:hAnsi="Calibri" w:cs="Calibri"/>
                <w:color w:val="auto"/>
                <w:sz w:val="22"/>
                <w:szCs w:val="22"/>
              </w:rPr>
              <w:t xml:space="preserve"> kindness’</w:t>
            </w:r>
          </w:p>
          <w:p w14:paraId="796AFEBA" w14:textId="77777777" w:rsidR="00EC15CA" w:rsidRPr="00EC15CA" w:rsidRDefault="00EC15CA" w:rsidP="00EC15CA">
            <w:pPr>
              <w:rPr>
                <w:rFonts w:eastAsia="Arial"/>
              </w:rPr>
            </w:pPr>
          </w:p>
          <w:p w14:paraId="34292770" w14:textId="1B44FA47"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b/>
                <w:bCs/>
                <w:sz w:val="22"/>
                <w:szCs w:val="22"/>
              </w:rPr>
              <w:t>34</w:t>
            </w:r>
            <w:r w:rsidRPr="00EC15CA">
              <w:rPr>
                <w:rFonts w:ascii="Calibri" w:eastAsia="Arial" w:hAnsi="Calibri" w:cs="Calibri"/>
                <w:sz w:val="22"/>
                <w:szCs w:val="22"/>
              </w:rPr>
              <w:t xml:space="preserve"> complex individuals currently being supported through Housing First, with </w:t>
            </w:r>
            <w:r w:rsidRPr="00EC15CA">
              <w:rPr>
                <w:rFonts w:ascii="Calibri" w:eastAsia="Arial" w:hAnsi="Calibri" w:cs="Calibri"/>
                <w:b/>
                <w:bCs/>
                <w:sz w:val="22"/>
                <w:szCs w:val="22"/>
              </w:rPr>
              <w:t>18</w:t>
            </w:r>
            <w:r w:rsidRPr="00EC15CA">
              <w:rPr>
                <w:rFonts w:ascii="Calibri" w:eastAsia="Arial" w:hAnsi="Calibri" w:cs="Calibri"/>
                <w:sz w:val="22"/>
                <w:szCs w:val="22"/>
              </w:rPr>
              <w:t xml:space="preserve"> successfully sustaining tenancies, with </w:t>
            </w:r>
            <w:r w:rsidRPr="00EC15CA">
              <w:rPr>
                <w:rFonts w:ascii="Calibri" w:eastAsia="Arial" w:hAnsi="Calibri" w:cs="Calibri"/>
                <w:b/>
                <w:bCs/>
                <w:sz w:val="22"/>
                <w:szCs w:val="22"/>
              </w:rPr>
              <w:t>4</w:t>
            </w:r>
            <w:r w:rsidRPr="00EC15CA">
              <w:rPr>
                <w:rFonts w:ascii="Calibri" w:eastAsia="Arial" w:hAnsi="Calibri" w:cs="Calibri"/>
                <w:sz w:val="22"/>
                <w:szCs w:val="22"/>
              </w:rPr>
              <w:t xml:space="preserve"> of these having done so for over 2 years. </w:t>
            </w:r>
            <w:r w:rsidRPr="00EC15CA">
              <w:rPr>
                <w:rFonts w:ascii="Calibri" w:eastAsia="Arial" w:hAnsi="Calibri" w:cs="Calibri"/>
                <w:b/>
                <w:bCs/>
                <w:sz w:val="22"/>
                <w:szCs w:val="22"/>
              </w:rPr>
              <w:t>5</w:t>
            </w:r>
            <w:r w:rsidRPr="00EC15CA">
              <w:rPr>
                <w:rFonts w:ascii="Calibri" w:eastAsia="Arial" w:hAnsi="Calibri" w:cs="Calibri"/>
                <w:sz w:val="22"/>
                <w:szCs w:val="22"/>
              </w:rPr>
              <w:t xml:space="preserve"> individuals have successfully graduated the service, either by sustaining their own tenancy or moving into a suitable accommodation solution (such as supported housing or residential rehabilitation facility).</w:t>
            </w:r>
          </w:p>
          <w:p w14:paraId="3FA195F3" w14:textId="6465059D"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Dedicated Housing First Panel evolved to inform the borough’s multi-agency Complex Cares Panel, which is administered by a Housing First Co-ordinator, with CA’s Commissioning Lead part of its Steering Group. Housing First deliver updates on existing cohort and receive and discuss referrals directly through this forum to ensure the most suitable individuals are being onboarded through a partnership consensus.</w:t>
            </w:r>
          </w:p>
          <w:p w14:paraId="360A5135" w14:textId="434569A1"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 xml:space="preserve"> </w:t>
            </w:r>
          </w:p>
          <w:p w14:paraId="478D160B" w14:textId="0D432DED" w:rsidR="00EC15CA" w:rsidRPr="00EC15CA" w:rsidRDefault="00EC15CA" w:rsidP="74BC24C8">
            <w:pPr>
              <w:pStyle w:val="Heading3"/>
              <w:rPr>
                <w:rFonts w:ascii="Calibri" w:eastAsia="Arial" w:hAnsi="Calibri" w:cs="Calibri"/>
                <w:b/>
                <w:bCs/>
                <w:i/>
                <w:iCs/>
                <w:color w:val="auto"/>
                <w:sz w:val="22"/>
                <w:szCs w:val="22"/>
              </w:rPr>
            </w:pPr>
            <w:r w:rsidRPr="00EC15CA">
              <w:rPr>
                <w:rFonts w:ascii="Calibri" w:eastAsia="Arial" w:hAnsi="Calibri" w:cs="Calibri"/>
                <w:b/>
                <w:bCs/>
                <w:color w:val="auto"/>
                <w:sz w:val="22"/>
                <w:szCs w:val="22"/>
              </w:rPr>
              <w:lastRenderedPageBreak/>
              <w:t xml:space="preserve">Trailblazers </w:t>
            </w:r>
            <w:r w:rsidRPr="00EC15CA">
              <w:rPr>
                <w:rFonts w:ascii="Calibri" w:eastAsia="Arial" w:hAnsi="Calibri" w:cs="Calibri"/>
                <w:b/>
                <w:bCs/>
                <w:i/>
                <w:iCs/>
                <w:color w:val="auto"/>
                <w:sz w:val="22"/>
                <w:szCs w:val="22"/>
              </w:rPr>
              <w:t>(to Mar-25)</w:t>
            </w:r>
          </w:p>
          <w:p w14:paraId="07923C3F" w14:textId="671D4CEC"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Three full-time Early Intervention </w:t>
            </w:r>
            <w:r>
              <w:rPr>
                <w:rFonts w:ascii="Calibri" w:eastAsia="Arial" w:hAnsi="Calibri" w:cs="Calibri"/>
                <w:sz w:val="22"/>
                <w:szCs w:val="22"/>
              </w:rPr>
              <w:t>and</w:t>
            </w:r>
            <w:r w:rsidRPr="00EC15CA">
              <w:rPr>
                <w:rFonts w:ascii="Calibri" w:eastAsia="Arial" w:hAnsi="Calibri" w:cs="Calibri"/>
                <w:sz w:val="22"/>
                <w:szCs w:val="22"/>
              </w:rPr>
              <w:t xml:space="preserve"> Prevention Officers funded through the Combined Authority’s Rough Sleeper Initiative (RSI) bid, focusing on supporting individuals and families before they become statutorily homeless, and thereby alleviating pressure on Housing Options colleagues.</w:t>
            </w:r>
          </w:p>
          <w:p w14:paraId="17894CF3" w14:textId="36D15E5D"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These staff members meet counterparts across the city region to discuss cases, share best practice, and attend training and development sessions co-ordinated through the Combined Authority.</w:t>
            </w:r>
          </w:p>
          <w:p w14:paraId="091171E6" w14:textId="11880AF5"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In the previous quarter </w:t>
            </w:r>
            <w:r w:rsidRPr="00EC15CA">
              <w:rPr>
                <w:rFonts w:ascii="Calibri" w:eastAsia="Arial" w:hAnsi="Calibri" w:cs="Calibri"/>
                <w:i/>
                <w:iCs/>
                <w:sz w:val="22"/>
                <w:szCs w:val="22"/>
              </w:rPr>
              <w:t>(Oct-Dec 22)</w:t>
            </w:r>
            <w:r w:rsidRPr="00EC15CA">
              <w:rPr>
                <w:rFonts w:ascii="Calibri" w:eastAsia="Arial" w:hAnsi="Calibri" w:cs="Calibri"/>
                <w:sz w:val="22"/>
                <w:szCs w:val="22"/>
              </w:rPr>
              <w:t xml:space="preserve">, the St Helens Trailblazers have supported </w:t>
            </w:r>
            <w:r w:rsidRPr="00EC15CA">
              <w:rPr>
                <w:rFonts w:ascii="Calibri" w:eastAsia="Arial" w:hAnsi="Calibri" w:cs="Calibri"/>
                <w:b/>
                <w:bCs/>
                <w:sz w:val="22"/>
                <w:szCs w:val="22"/>
              </w:rPr>
              <w:t>54</w:t>
            </w:r>
            <w:r w:rsidRPr="00EC15CA">
              <w:rPr>
                <w:rFonts w:ascii="Calibri" w:eastAsia="Arial" w:hAnsi="Calibri" w:cs="Calibri"/>
                <w:sz w:val="22"/>
                <w:szCs w:val="22"/>
              </w:rPr>
              <w:t xml:space="preserve"> individuals with advice including income maximisation, landlord liaison, identifying appropriate support pathways, and either tenancy sustainment or help in finding alternative accommodation, thereby reducing demand on the local authority. For half of these individuals, the team were able to maintain the tenancy or prevent homelessness.</w:t>
            </w:r>
          </w:p>
          <w:p w14:paraId="74E67B4E" w14:textId="05E3B8A9"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 xml:space="preserve"> </w:t>
            </w:r>
          </w:p>
          <w:p w14:paraId="3373AD6C" w14:textId="4AB15C60" w:rsidR="00EC15CA" w:rsidRPr="00EC15CA" w:rsidRDefault="00EC15CA" w:rsidP="74BC24C8">
            <w:pPr>
              <w:pStyle w:val="Heading3"/>
              <w:rPr>
                <w:rFonts w:ascii="Calibri" w:eastAsia="Arial" w:hAnsi="Calibri" w:cs="Calibri"/>
                <w:b/>
                <w:bCs/>
                <w:i/>
                <w:iCs/>
                <w:color w:val="auto"/>
                <w:sz w:val="22"/>
                <w:szCs w:val="22"/>
              </w:rPr>
            </w:pPr>
            <w:r w:rsidRPr="00EC15CA">
              <w:rPr>
                <w:rFonts w:ascii="Calibri" w:eastAsia="Arial" w:hAnsi="Calibri" w:cs="Calibri"/>
                <w:b/>
                <w:bCs/>
                <w:color w:val="auto"/>
                <w:sz w:val="22"/>
                <w:szCs w:val="22"/>
              </w:rPr>
              <w:t xml:space="preserve">Assertive Outreach </w:t>
            </w:r>
            <w:r w:rsidRPr="00EC15CA">
              <w:rPr>
                <w:rFonts w:ascii="Calibri" w:eastAsia="Arial" w:hAnsi="Calibri" w:cs="Calibri"/>
                <w:b/>
                <w:bCs/>
                <w:i/>
                <w:iCs/>
                <w:color w:val="auto"/>
                <w:sz w:val="22"/>
                <w:szCs w:val="22"/>
              </w:rPr>
              <w:t>(to Mar-25)</w:t>
            </w:r>
          </w:p>
          <w:p w14:paraId="43629DE4" w14:textId="5544572D"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Similarly funded through the Combined Authority’s Rough Sleeping Initiative (RSI) bid, the commissioned assertive outreach service sees The Whitechapel Centre and Mersey Care deliver targeted support to the most entrenched and vulnerable homeless people across St Helens, </w:t>
            </w:r>
            <w:proofErr w:type="gramStart"/>
            <w:r w:rsidRPr="00EC15CA">
              <w:rPr>
                <w:rFonts w:ascii="Calibri" w:eastAsia="Arial" w:hAnsi="Calibri" w:cs="Calibri"/>
                <w:sz w:val="22"/>
                <w:szCs w:val="22"/>
              </w:rPr>
              <w:t>Halton</w:t>
            </w:r>
            <w:proofErr w:type="gramEnd"/>
            <w:r w:rsidRPr="00EC15CA">
              <w:rPr>
                <w:rFonts w:ascii="Calibri" w:eastAsia="Arial" w:hAnsi="Calibri" w:cs="Calibri"/>
                <w:sz w:val="22"/>
                <w:szCs w:val="22"/>
              </w:rPr>
              <w:t xml:space="preserve"> and Knowsley.</w:t>
            </w:r>
          </w:p>
          <w:p w14:paraId="33DBF0DA" w14:textId="6C27FFAE"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Learning from the Assertive Outreach has informed St Helens’ wider response to rough sleeping and homelessness.</w:t>
            </w:r>
          </w:p>
          <w:p w14:paraId="03B3602E" w14:textId="12A8FBA5"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Strong partnership working with the LA, hostel providers, </w:t>
            </w:r>
            <w:proofErr w:type="gramStart"/>
            <w:r w:rsidRPr="00EC15CA">
              <w:rPr>
                <w:rFonts w:ascii="Calibri" w:eastAsia="Arial" w:hAnsi="Calibri" w:cs="Calibri"/>
                <w:sz w:val="22"/>
                <w:szCs w:val="22"/>
              </w:rPr>
              <w:t>charities</w:t>
            </w:r>
            <w:proofErr w:type="gramEnd"/>
            <w:r w:rsidRPr="00EC15CA">
              <w:rPr>
                <w:rFonts w:ascii="Calibri" w:eastAsia="Arial" w:hAnsi="Calibri" w:cs="Calibri"/>
                <w:sz w:val="22"/>
                <w:szCs w:val="22"/>
              </w:rPr>
              <w:t xml:space="preserve"> and other statutory services – alongside Housing First – to ensure individuals are identified at pace and supported in a meaningful way.</w:t>
            </w:r>
          </w:p>
          <w:p w14:paraId="696A6060" w14:textId="58B7F263"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In the previous quarter </w:t>
            </w:r>
            <w:r w:rsidRPr="00EC15CA">
              <w:rPr>
                <w:rFonts w:ascii="Calibri" w:eastAsia="Arial" w:hAnsi="Calibri" w:cs="Calibri"/>
                <w:i/>
                <w:iCs/>
                <w:sz w:val="22"/>
                <w:szCs w:val="22"/>
              </w:rPr>
              <w:t>(Oct-Dec 22)</w:t>
            </w:r>
            <w:r w:rsidRPr="00EC15CA">
              <w:rPr>
                <w:rFonts w:ascii="Calibri" w:eastAsia="Arial" w:hAnsi="Calibri" w:cs="Calibri"/>
                <w:sz w:val="22"/>
                <w:szCs w:val="22"/>
              </w:rPr>
              <w:t xml:space="preserve">, the Assertive Outreach service in St Helens has supported </w:t>
            </w:r>
            <w:r w:rsidRPr="00EC15CA">
              <w:rPr>
                <w:rFonts w:ascii="Calibri" w:eastAsia="Arial" w:hAnsi="Calibri" w:cs="Calibri"/>
                <w:b/>
                <w:bCs/>
                <w:sz w:val="22"/>
                <w:szCs w:val="22"/>
              </w:rPr>
              <w:t>38</w:t>
            </w:r>
            <w:r w:rsidRPr="00EC15CA">
              <w:rPr>
                <w:rFonts w:ascii="Calibri" w:eastAsia="Arial" w:hAnsi="Calibri" w:cs="Calibri"/>
                <w:sz w:val="22"/>
                <w:szCs w:val="22"/>
              </w:rPr>
              <w:t xml:space="preserve"> individuals, supporting </w:t>
            </w:r>
            <w:r w:rsidRPr="00EC15CA">
              <w:rPr>
                <w:rFonts w:ascii="Calibri" w:eastAsia="Arial" w:hAnsi="Calibri" w:cs="Calibri"/>
                <w:b/>
                <w:bCs/>
                <w:sz w:val="22"/>
                <w:szCs w:val="22"/>
              </w:rPr>
              <w:t>26</w:t>
            </w:r>
            <w:r w:rsidRPr="00EC15CA">
              <w:rPr>
                <w:rFonts w:ascii="Calibri" w:eastAsia="Arial" w:hAnsi="Calibri" w:cs="Calibri"/>
                <w:sz w:val="22"/>
                <w:szCs w:val="22"/>
              </w:rPr>
              <w:t xml:space="preserve"> of them indoors.</w:t>
            </w:r>
          </w:p>
          <w:p w14:paraId="69C87A15" w14:textId="243468E6"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 xml:space="preserve"> </w:t>
            </w:r>
          </w:p>
          <w:p w14:paraId="66495E00" w14:textId="2EBA880E" w:rsidR="00EC15CA" w:rsidRPr="00EC15CA" w:rsidRDefault="00EC15CA" w:rsidP="74BC24C8">
            <w:pPr>
              <w:pStyle w:val="Heading3"/>
              <w:rPr>
                <w:rFonts w:ascii="Calibri" w:eastAsia="Arial" w:hAnsi="Calibri" w:cs="Calibri"/>
                <w:b/>
                <w:bCs/>
                <w:i/>
                <w:iCs/>
                <w:color w:val="auto"/>
                <w:sz w:val="22"/>
                <w:szCs w:val="22"/>
              </w:rPr>
            </w:pPr>
            <w:r w:rsidRPr="00EC15CA">
              <w:rPr>
                <w:rFonts w:ascii="Calibri" w:eastAsia="Arial" w:hAnsi="Calibri" w:cs="Calibri"/>
                <w:b/>
                <w:bCs/>
                <w:color w:val="auto"/>
                <w:sz w:val="22"/>
                <w:szCs w:val="22"/>
              </w:rPr>
              <w:t xml:space="preserve">Homelessness Social Worker </w:t>
            </w:r>
            <w:r w:rsidRPr="00EC15CA">
              <w:rPr>
                <w:rFonts w:ascii="Calibri" w:eastAsia="Arial" w:hAnsi="Calibri" w:cs="Calibri"/>
                <w:b/>
                <w:bCs/>
                <w:i/>
                <w:iCs/>
                <w:color w:val="auto"/>
                <w:sz w:val="22"/>
                <w:szCs w:val="22"/>
              </w:rPr>
              <w:t>(May-23 – Oct-24)</w:t>
            </w:r>
          </w:p>
          <w:p w14:paraId="0BB6B503" w14:textId="6FEAB948"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With learning from the previous Assertive Outreach, we are piloting a Homelessness Social Worker post funded by RSI with the aim to identify and support statutory pathways, and enable homelessness commissioned staff to develop their knowledge around </w:t>
            </w:r>
            <w:r>
              <w:rPr>
                <w:rFonts w:ascii="Calibri" w:eastAsia="Arial" w:hAnsi="Calibri" w:cs="Calibri"/>
                <w:sz w:val="22"/>
                <w:szCs w:val="22"/>
              </w:rPr>
              <w:t>a</w:t>
            </w:r>
            <w:r w:rsidRPr="00EC15CA">
              <w:rPr>
                <w:rFonts w:ascii="Calibri" w:eastAsia="Arial" w:hAnsi="Calibri" w:cs="Calibri"/>
                <w:sz w:val="22"/>
                <w:szCs w:val="22"/>
              </w:rPr>
              <w:t xml:space="preserve">dult </w:t>
            </w:r>
            <w:r>
              <w:rPr>
                <w:rFonts w:ascii="Calibri" w:eastAsia="Arial" w:hAnsi="Calibri" w:cs="Calibri"/>
                <w:sz w:val="22"/>
                <w:szCs w:val="22"/>
              </w:rPr>
              <w:t>s</w:t>
            </w:r>
            <w:r w:rsidRPr="00EC15CA">
              <w:rPr>
                <w:rFonts w:ascii="Calibri" w:eastAsia="Arial" w:hAnsi="Calibri" w:cs="Calibri"/>
                <w:sz w:val="22"/>
                <w:szCs w:val="22"/>
              </w:rPr>
              <w:t xml:space="preserve">ocial </w:t>
            </w:r>
            <w:r>
              <w:rPr>
                <w:rFonts w:ascii="Calibri" w:eastAsia="Arial" w:hAnsi="Calibri" w:cs="Calibri"/>
                <w:sz w:val="22"/>
                <w:szCs w:val="22"/>
              </w:rPr>
              <w:t>c</w:t>
            </w:r>
            <w:r w:rsidRPr="00EC15CA">
              <w:rPr>
                <w:rFonts w:ascii="Calibri" w:eastAsia="Arial" w:hAnsi="Calibri" w:cs="Calibri"/>
                <w:sz w:val="22"/>
                <w:szCs w:val="22"/>
              </w:rPr>
              <w:t>are assessments.</w:t>
            </w:r>
          </w:p>
          <w:p w14:paraId="74BD27B9" w14:textId="3404871C"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The role will also support commissioned services to identify move-on options from hostels, freeing up space for further homeless referrals and in turn reducing temporary accommodation costs for St Helens.</w:t>
            </w:r>
          </w:p>
          <w:p w14:paraId="128AE9C4" w14:textId="50F4DDCA" w:rsidR="00EC15CA" w:rsidRPr="00EC15CA" w:rsidRDefault="00EC15CA" w:rsidP="74BC24C8">
            <w:pPr>
              <w:pStyle w:val="ListParagraph"/>
              <w:numPr>
                <w:ilvl w:val="0"/>
                <w:numId w:val="36"/>
              </w:numPr>
              <w:rPr>
                <w:rFonts w:ascii="Calibri" w:eastAsia="Arial" w:hAnsi="Calibri" w:cs="Calibri"/>
                <w:sz w:val="22"/>
                <w:szCs w:val="22"/>
              </w:rPr>
            </w:pPr>
            <w:r w:rsidRPr="00EC15CA">
              <w:rPr>
                <w:rFonts w:ascii="Calibri" w:eastAsia="Arial" w:hAnsi="Calibri" w:cs="Calibri"/>
                <w:sz w:val="22"/>
                <w:szCs w:val="22"/>
              </w:rPr>
              <w:t xml:space="preserve">An appointment has been made and the secondee is due to start in May 2023 for an 18-month pilot, with learning being incorporated from partners in Manchester, </w:t>
            </w:r>
            <w:proofErr w:type="gramStart"/>
            <w:r w:rsidRPr="00EC15CA">
              <w:rPr>
                <w:rFonts w:ascii="Calibri" w:eastAsia="Arial" w:hAnsi="Calibri" w:cs="Calibri"/>
                <w:sz w:val="22"/>
                <w:szCs w:val="22"/>
              </w:rPr>
              <w:t>Nottingham</w:t>
            </w:r>
            <w:proofErr w:type="gramEnd"/>
            <w:r w:rsidRPr="00EC15CA">
              <w:rPr>
                <w:rFonts w:ascii="Calibri" w:eastAsia="Arial" w:hAnsi="Calibri" w:cs="Calibri"/>
                <w:sz w:val="22"/>
                <w:szCs w:val="22"/>
              </w:rPr>
              <w:t xml:space="preserve"> and West Sussex.</w:t>
            </w:r>
          </w:p>
          <w:p w14:paraId="0D31F96E" w14:textId="12267371" w:rsidR="00EC15CA" w:rsidRPr="00EC15CA" w:rsidRDefault="00EC15CA" w:rsidP="74BC24C8">
            <w:pPr>
              <w:rPr>
                <w:rFonts w:ascii="Calibri" w:eastAsia="Arial" w:hAnsi="Calibri" w:cs="Calibri"/>
                <w:sz w:val="22"/>
                <w:szCs w:val="22"/>
              </w:rPr>
            </w:pPr>
            <w:r w:rsidRPr="00EC15CA">
              <w:rPr>
                <w:rFonts w:ascii="Calibri" w:eastAsia="Arial" w:hAnsi="Calibri" w:cs="Calibri"/>
                <w:sz w:val="22"/>
                <w:szCs w:val="22"/>
              </w:rPr>
              <w:t xml:space="preserve"> </w:t>
            </w:r>
          </w:p>
          <w:p w14:paraId="542434C4" w14:textId="293419D9" w:rsidR="00EC15CA" w:rsidRPr="00EC15CA" w:rsidRDefault="00EC15CA" w:rsidP="74BC24C8">
            <w:pPr>
              <w:pStyle w:val="Heading3"/>
              <w:rPr>
                <w:rFonts w:ascii="Calibri" w:eastAsia="Arial" w:hAnsi="Calibri" w:cs="Calibri"/>
                <w:b/>
                <w:bCs/>
                <w:i/>
                <w:iCs/>
                <w:color w:val="auto"/>
                <w:sz w:val="22"/>
                <w:szCs w:val="22"/>
              </w:rPr>
            </w:pPr>
            <w:r w:rsidRPr="00EC15CA">
              <w:rPr>
                <w:rFonts w:ascii="Calibri" w:eastAsia="Arial" w:hAnsi="Calibri" w:cs="Calibri"/>
                <w:b/>
                <w:bCs/>
                <w:color w:val="auto"/>
                <w:sz w:val="22"/>
                <w:szCs w:val="22"/>
              </w:rPr>
              <w:t>Accommodation for Ex-</w:t>
            </w:r>
            <w:r>
              <w:rPr>
                <w:rFonts w:ascii="Calibri" w:eastAsia="Arial" w:hAnsi="Calibri" w:cs="Calibri"/>
                <w:b/>
                <w:bCs/>
                <w:color w:val="auto"/>
                <w:sz w:val="22"/>
                <w:szCs w:val="22"/>
              </w:rPr>
              <w:t>o</w:t>
            </w:r>
            <w:r w:rsidRPr="00EC15CA">
              <w:rPr>
                <w:rFonts w:ascii="Calibri" w:eastAsia="Arial" w:hAnsi="Calibri" w:cs="Calibri"/>
                <w:b/>
                <w:bCs/>
                <w:color w:val="auto"/>
                <w:sz w:val="22"/>
                <w:szCs w:val="22"/>
              </w:rPr>
              <w:t xml:space="preserve">ffenders </w:t>
            </w:r>
            <w:r w:rsidRPr="00EC15CA">
              <w:rPr>
                <w:rFonts w:ascii="Calibri" w:eastAsia="Arial" w:hAnsi="Calibri" w:cs="Calibri"/>
                <w:b/>
                <w:bCs/>
                <w:i/>
                <w:iCs/>
                <w:color w:val="auto"/>
                <w:sz w:val="22"/>
                <w:szCs w:val="22"/>
              </w:rPr>
              <w:t>(to Mar-25)</w:t>
            </w:r>
          </w:p>
          <w:p w14:paraId="4ECCDC22" w14:textId="5006B690" w:rsidR="00EC15CA" w:rsidRPr="00EC15CA" w:rsidRDefault="00EC15CA" w:rsidP="74BC24C8">
            <w:pPr>
              <w:pStyle w:val="ListParagraph"/>
              <w:numPr>
                <w:ilvl w:val="0"/>
                <w:numId w:val="24"/>
              </w:numPr>
              <w:rPr>
                <w:rFonts w:ascii="Calibri" w:eastAsia="Arial" w:hAnsi="Calibri" w:cs="Calibri"/>
                <w:sz w:val="22"/>
                <w:szCs w:val="22"/>
              </w:rPr>
            </w:pPr>
            <w:r w:rsidRPr="00EC15CA">
              <w:rPr>
                <w:rFonts w:ascii="Calibri" w:eastAsia="Arial" w:hAnsi="Calibri" w:cs="Calibri"/>
                <w:sz w:val="22"/>
                <w:szCs w:val="22"/>
              </w:rPr>
              <w:t xml:space="preserve">The city region has been successful in securing funding for a targeted fund supporting prison leavers into the private rented sector, which is co-ordinated through the Combined Authority and runs across St Helens, Liverpool, </w:t>
            </w:r>
            <w:proofErr w:type="gramStart"/>
            <w:r w:rsidRPr="00EC15CA">
              <w:rPr>
                <w:rFonts w:ascii="Calibri" w:eastAsia="Arial" w:hAnsi="Calibri" w:cs="Calibri"/>
                <w:sz w:val="22"/>
                <w:szCs w:val="22"/>
              </w:rPr>
              <w:t>Sefton</w:t>
            </w:r>
            <w:proofErr w:type="gramEnd"/>
            <w:r w:rsidRPr="00EC15CA">
              <w:rPr>
                <w:rFonts w:ascii="Calibri" w:eastAsia="Arial" w:hAnsi="Calibri" w:cs="Calibri"/>
                <w:sz w:val="22"/>
                <w:szCs w:val="22"/>
              </w:rPr>
              <w:t xml:space="preserve"> and Wirral (the model is slightly different in Halton </w:t>
            </w:r>
            <w:r>
              <w:rPr>
                <w:rFonts w:ascii="Calibri" w:eastAsia="Arial" w:hAnsi="Calibri" w:cs="Calibri"/>
                <w:sz w:val="22"/>
                <w:szCs w:val="22"/>
              </w:rPr>
              <w:t>and</w:t>
            </w:r>
            <w:r w:rsidRPr="00EC15CA">
              <w:rPr>
                <w:rFonts w:ascii="Calibri" w:eastAsia="Arial" w:hAnsi="Calibri" w:cs="Calibri"/>
                <w:sz w:val="22"/>
                <w:szCs w:val="22"/>
              </w:rPr>
              <w:t xml:space="preserve"> Knowsley).</w:t>
            </w:r>
          </w:p>
          <w:p w14:paraId="33D6F84A" w14:textId="3E28C3AA" w:rsidR="00EC15CA" w:rsidRPr="00EC15CA" w:rsidRDefault="00EC15CA" w:rsidP="74BC24C8">
            <w:pPr>
              <w:pStyle w:val="ListParagraph"/>
              <w:numPr>
                <w:ilvl w:val="0"/>
                <w:numId w:val="24"/>
              </w:numPr>
              <w:rPr>
                <w:rFonts w:ascii="Calibri" w:eastAsia="Arial" w:hAnsi="Calibri" w:cs="Calibri"/>
                <w:sz w:val="22"/>
                <w:szCs w:val="22"/>
              </w:rPr>
            </w:pPr>
            <w:r w:rsidRPr="00EC15CA">
              <w:rPr>
                <w:rFonts w:ascii="Calibri" w:eastAsia="Arial" w:hAnsi="Calibri" w:cs="Calibri"/>
                <w:sz w:val="22"/>
                <w:szCs w:val="22"/>
              </w:rPr>
              <w:t>The commissioned service sees Crisis delivering support for individuals who would not otherwise receive priority housing support.</w:t>
            </w:r>
          </w:p>
          <w:p w14:paraId="2F9E1D52" w14:textId="27579CA9" w:rsidR="00EC15CA" w:rsidRPr="00EC15CA" w:rsidRDefault="00EC15CA" w:rsidP="74BC24C8">
            <w:pPr>
              <w:pStyle w:val="ListParagraph"/>
              <w:numPr>
                <w:ilvl w:val="0"/>
                <w:numId w:val="24"/>
              </w:numPr>
              <w:rPr>
                <w:rFonts w:ascii="Calibri" w:eastAsia="Arial" w:hAnsi="Calibri" w:cs="Calibri"/>
                <w:sz w:val="22"/>
                <w:szCs w:val="22"/>
              </w:rPr>
            </w:pPr>
            <w:r w:rsidRPr="00EC15CA">
              <w:rPr>
                <w:rFonts w:ascii="Calibri" w:eastAsia="Arial" w:hAnsi="Calibri" w:cs="Calibri"/>
                <w:sz w:val="22"/>
                <w:szCs w:val="22"/>
              </w:rPr>
              <w:lastRenderedPageBreak/>
              <w:t xml:space="preserve">As part of the continuation funding, a dedicated Housing Options </w:t>
            </w:r>
            <w:r>
              <w:rPr>
                <w:rFonts w:ascii="Calibri" w:eastAsia="Arial" w:hAnsi="Calibri" w:cs="Calibri"/>
                <w:sz w:val="22"/>
                <w:szCs w:val="22"/>
              </w:rPr>
              <w:t>o</w:t>
            </w:r>
            <w:r w:rsidRPr="00EC15CA">
              <w:rPr>
                <w:rFonts w:ascii="Calibri" w:eastAsia="Arial" w:hAnsi="Calibri" w:cs="Calibri"/>
                <w:sz w:val="22"/>
                <w:szCs w:val="22"/>
              </w:rPr>
              <w:t>fficer will be funded through this scheme for St Helens, enabling a focus on prison leavers to maximise accommodation and settled outcomes for individuals.</w:t>
            </w:r>
          </w:p>
          <w:p w14:paraId="19C4691C" w14:textId="73B96480" w:rsidR="00EC15CA" w:rsidRPr="00EC15CA" w:rsidRDefault="00EC15CA" w:rsidP="00140350">
            <w:pPr>
              <w:textAlignment w:val="baseline"/>
              <w:rPr>
                <w:rFonts w:ascii="Calibri" w:eastAsia="Arial" w:hAnsi="Calibri" w:cs="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27C449A" w14:textId="77777777" w:rsidR="00EC15CA" w:rsidRPr="00EC15CA" w:rsidRDefault="00EC15CA" w:rsidP="001F3A21">
            <w:pPr>
              <w:rPr>
                <w:rFonts w:ascii="Calibri" w:hAnsi="Calibri" w:cs="Calibri"/>
                <w:sz w:val="22"/>
                <w:szCs w:val="22"/>
              </w:rPr>
            </w:pPr>
          </w:p>
        </w:tc>
      </w:tr>
      <w:tr w:rsidR="00EC15CA" w:rsidRPr="00EC15CA" w14:paraId="2339745E"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tcPr>
          <w:p w14:paraId="5562ACE9" w14:textId="03EA14C4" w:rsidR="00EC15CA" w:rsidRPr="00EC15CA" w:rsidRDefault="00EC15CA" w:rsidP="001F3A21">
            <w:pPr>
              <w:rPr>
                <w:rFonts w:ascii="Calibri" w:hAnsi="Calibri" w:cs="Calibri"/>
                <w:sz w:val="22"/>
                <w:szCs w:val="22"/>
              </w:rPr>
            </w:pPr>
            <w:r w:rsidRPr="00EC15CA">
              <w:rPr>
                <w:rFonts w:ascii="Calibri" w:hAnsi="Calibri" w:cs="Calibri"/>
                <w:sz w:val="22"/>
                <w:szCs w:val="22"/>
              </w:rPr>
              <w:lastRenderedPageBreak/>
              <w:t>Adult Education Budget and Other Skills Programmes</w:t>
            </w:r>
          </w:p>
        </w:tc>
        <w:tc>
          <w:tcPr>
            <w:tcW w:w="10292" w:type="dxa"/>
            <w:tcBorders>
              <w:top w:val="single" w:sz="4" w:space="0" w:color="auto"/>
              <w:left w:val="single" w:sz="4" w:space="0" w:color="auto"/>
              <w:bottom w:val="single" w:sz="4" w:space="0" w:color="auto"/>
              <w:right w:val="single" w:sz="4" w:space="0" w:color="auto"/>
            </w:tcBorders>
          </w:tcPr>
          <w:p w14:paraId="51FE251D" w14:textId="30BFC257" w:rsidR="00EC15CA" w:rsidRPr="00EC15CA" w:rsidRDefault="00EC15CA" w:rsidP="001F3A21">
            <w:pPr>
              <w:textAlignment w:val="baseline"/>
              <w:rPr>
                <w:rFonts w:ascii="Calibri" w:eastAsia="Arial" w:hAnsi="Calibri" w:cs="Calibri"/>
                <w:b/>
                <w:sz w:val="22"/>
                <w:szCs w:val="22"/>
              </w:rPr>
            </w:pPr>
            <w:r w:rsidRPr="00EC15CA">
              <w:rPr>
                <w:rFonts w:ascii="Calibri" w:eastAsia="Arial" w:hAnsi="Calibri" w:cs="Calibri"/>
                <w:b/>
                <w:sz w:val="22"/>
                <w:szCs w:val="22"/>
              </w:rPr>
              <w:t>Adult Education Budget</w:t>
            </w:r>
          </w:p>
          <w:p w14:paraId="2EA97A5C" w14:textId="0AB396A8" w:rsidR="00EC15CA" w:rsidRPr="00EC15CA" w:rsidRDefault="00EC15CA" w:rsidP="74BC24C8">
            <w:pPr>
              <w:pStyle w:val="ListParagraph"/>
              <w:numPr>
                <w:ilvl w:val="0"/>
                <w:numId w:val="9"/>
              </w:numPr>
              <w:textAlignment w:val="baseline"/>
              <w:rPr>
                <w:rFonts w:ascii="Calibri" w:eastAsia="Arial" w:hAnsi="Calibri" w:cs="Calibri"/>
                <w:sz w:val="22"/>
                <w:szCs w:val="22"/>
              </w:rPr>
            </w:pPr>
            <w:r w:rsidRPr="00EC15CA">
              <w:rPr>
                <w:rFonts w:ascii="Calibri" w:eastAsia="Arial" w:hAnsi="Calibri" w:cs="Calibri"/>
                <w:sz w:val="22"/>
                <w:szCs w:val="22"/>
              </w:rPr>
              <w:t>The devolved Adult Education Budget is currently delivering the fourth academic year.</w:t>
            </w:r>
          </w:p>
          <w:p w14:paraId="478F51E8" w14:textId="7E586EFA" w:rsidR="00EC15CA" w:rsidRPr="00EC15CA" w:rsidRDefault="00EC15CA" w:rsidP="00194FB8">
            <w:pPr>
              <w:pStyle w:val="ListParagraph"/>
              <w:numPr>
                <w:ilvl w:val="1"/>
                <w:numId w:val="9"/>
              </w:numPr>
              <w:textAlignment w:val="baseline"/>
              <w:rPr>
                <w:rFonts w:ascii="Calibri" w:eastAsia="Arial" w:hAnsi="Calibri" w:cs="Calibri"/>
                <w:sz w:val="22"/>
                <w:szCs w:val="22"/>
              </w:rPr>
            </w:pPr>
            <w:r w:rsidRPr="00EC15CA">
              <w:rPr>
                <w:rFonts w:ascii="Calibri" w:eastAsia="Arial" w:hAnsi="Calibri" w:cs="Calibri"/>
                <w:sz w:val="22"/>
                <w:szCs w:val="22"/>
              </w:rPr>
              <w:t>In the last full academic year 2021/22, £4.718m was allocated to St Helens based providers.</w:t>
            </w:r>
          </w:p>
          <w:p w14:paraId="4725948A" w14:textId="4C43E2E5" w:rsidR="00EC15CA" w:rsidRPr="00EC15CA" w:rsidRDefault="00EC15CA" w:rsidP="00194FB8">
            <w:pPr>
              <w:pStyle w:val="ListParagraph"/>
              <w:numPr>
                <w:ilvl w:val="1"/>
                <w:numId w:val="9"/>
              </w:numPr>
              <w:rPr>
                <w:rFonts w:ascii="Calibri" w:eastAsia="Arial" w:hAnsi="Calibri" w:cs="Calibri"/>
                <w:sz w:val="22"/>
                <w:szCs w:val="22"/>
              </w:rPr>
            </w:pPr>
            <w:r w:rsidRPr="00EC15CA">
              <w:rPr>
                <w:rFonts w:ascii="Calibri" w:eastAsia="Arial" w:hAnsi="Calibri" w:cs="Calibri"/>
                <w:sz w:val="22"/>
                <w:szCs w:val="22"/>
              </w:rPr>
              <w:t>This investment alongside the delivery of other providers supported 3,120 St Helens resident learners benefiting from 6,130 learning enrolments/opportunities.</w:t>
            </w:r>
          </w:p>
          <w:p w14:paraId="4F21E6DF" w14:textId="7DAAADDD" w:rsidR="00EC15CA" w:rsidRPr="00EC15CA" w:rsidRDefault="00EC15CA" w:rsidP="00194FB8">
            <w:pPr>
              <w:pStyle w:val="ListParagraph"/>
              <w:numPr>
                <w:ilvl w:val="1"/>
                <w:numId w:val="9"/>
              </w:numPr>
              <w:rPr>
                <w:rFonts w:ascii="Calibri" w:eastAsia="Arial" w:hAnsi="Calibri" w:cs="Calibri"/>
                <w:sz w:val="22"/>
                <w:szCs w:val="22"/>
              </w:rPr>
            </w:pPr>
            <w:r w:rsidRPr="00EC15CA">
              <w:rPr>
                <w:rFonts w:ascii="Calibri" w:eastAsia="Arial" w:hAnsi="Calibri" w:cs="Calibri"/>
                <w:sz w:val="22"/>
                <w:szCs w:val="22"/>
              </w:rPr>
              <w:t>Community Learning alone from St Helens College and St Helens MBC supported 1,630 learners in 2021/22 with 2,650 learning enrolments/opportunities.</w:t>
            </w:r>
          </w:p>
          <w:p w14:paraId="36F6C1FE" w14:textId="6153894B" w:rsidR="00EC15CA" w:rsidRDefault="00EC15CA" w:rsidP="00194FB8">
            <w:pPr>
              <w:pStyle w:val="ListParagraph"/>
              <w:numPr>
                <w:ilvl w:val="1"/>
                <w:numId w:val="9"/>
              </w:numPr>
              <w:rPr>
                <w:rFonts w:ascii="Calibri" w:eastAsia="Arial" w:hAnsi="Calibri" w:cs="Calibri"/>
                <w:sz w:val="22"/>
                <w:szCs w:val="22"/>
              </w:rPr>
            </w:pPr>
            <w:r w:rsidRPr="00EC15CA">
              <w:rPr>
                <w:rFonts w:ascii="Calibri" w:eastAsia="Arial" w:hAnsi="Calibri" w:cs="Calibri"/>
                <w:sz w:val="22"/>
                <w:szCs w:val="22"/>
              </w:rPr>
              <w:t>A further £4.718m was allocated in the 2022/23 academic year.</w:t>
            </w:r>
          </w:p>
          <w:p w14:paraId="017C1520" w14:textId="3F6C2A68" w:rsidR="00EC15CA" w:rsidRPr="00EC15CA" w:rsidRDefault="00EC15CA" w:rsidP="00194FB8">
            <w:pPr>
              <w:pStyle w:val="ListParagraph"/>
              <w:numPr>
                <w:ilvl w:val="1"/>
                <w:numId w:val="9"/>
              </w:numPr>
              <w:rPr>
                <w:rFonts w:ascii="Calibri" w:eastAsia="Arial" w:hAnsi="Calibri" w:cs="Calibri"/>
                <w:sz w:val="22"/>
                <w:szCs w:val="22"/>
              </w:rPr>
            </w:pPr>
            <w:r>
              <w:rPr>
                <w:rFonts w:ascii="Calibri" w:eastAsia="Arial" w:hAnsi="Calibri" w:cs="Calibri"/>
                <w:sz w:val="22"/>
                <w:szCs w:val="22"/>
              </w:rPr>
              <w:t>Mayor recently announced that c</w:t>
            </w:r>
            <w:r w:rsidRPr="00EC15CA">
              <w:rPr>
                <w:rFonts w:ascii="Calibri" w:eastAsia="Arial" w:hAnsi="Calibri" w:cs="Calibri"/>
                <w:sz w:val="22"/>
                <w:szCs w:val="22"/>
              </w:rPr>
              <w:t>olleges and training providers that deliver adult education in Liverpool will receive a one-off 5</w:t>
            </w:r>
            <w:r>
              <w:rPr>
                <w:rFonts w:ascii="Calibri" w:eastAsia="Arial" w:hAnsi="Calibri" w:cs="Calibri"/>
                <w:sz w:val="22"/>
                <w:szCs w:val="22"/>
              </w:rPr>
              <w:t xml:space="preserve">% </w:t>
            </w:r>
            <w:r w:rsidRPr="00EC15CA">
              <w:rPr>
                <w:rFonts w:ascii="Calibri" w:eastAsia="Arial" w:hAnsi="Calibri" w:cs="Calibri"/>
                <w:sz w:val="22"/>
                <w:szCs w:val="22"/>
              </w:rPr>
              <w:t>funding rate uplift this year to help them cope with rising costs and inflation.</w:t>
            </w:r>
          </w:p>
          <w:p w14:paraId="0B12175D" w14:textId="36B78BB8" w:rsidR="00EC15CA" w:rsidRPr="00EC15CA" w:rsidRDefault="00EC15CA" w:rsidP="3D52E130">
            <w:pPr>
              <w:rPr>
                <w:rFonts w:ascii="Calibri" w:eastAsia="Arial" w:hAnsi="Calibri" w:cs="Calibri"/>
                <w:sz w:val="22"/>
                <w:szCs w:val="22"/>
              </w:rPr>
            </w:pPr>
          </w:p>
          <w:p w14:paraId="4744AB27" w14:textId="63DB3A83" w:rsidR="00EC15CA" w:rsidRPr="00EC15CA" w:rsidRDefault="00EC15CA" w:rsidP="3D52E130">
            <w:pPr>
              <w:rPr>
                <w:rFonts w:ascii="Calibri" w:eastAsia="Arial" w:hAnsi="Calibri" w:cs="Calibri"/>
                <w:b/>
                <w:bCs/>
                <w:sz w:val="22"/>
                <w:szCs w:val="22"/>
              </w:rPr>
            </w:pPr>
            <w:r w:rsidRPr="00EC15CA">
              <w:rPr>
                <w:rFonts w:ascii="Calibri" w:eastAsia="Arial" w:hAnsi="Calibri" w:cs="Calibri"/>
                <w:b/>
                <w:bCs/>
                <w:sz w:val="22"/>
                <w:szCs w:val="22"/>
              </w:rPr>
              <w:t xml:space="preserve">Test and </w:t>
            </w:r>
            <w:proofErr w:type="gramStart"/>
            <w:r w:rsidRPr="00EC15CA">
              <w:rPr>
                <w:rFonts w:ascii="Calibri" w:eastAsia="Arial" w:hAnsi="Calibri" w:cs="Calibri"/>
                <w:b/>
                <w:bCs/>
                <w:sz w:val="22"/>
                <w:szCs w:val="22"/>
              </w:rPr>
              <w:t>Learn</w:t>
            </w:r>
            <w:proofErr w:type="gramEnd"/>
            <w:r w:rsidRPr="00EC15CA">
              <w:rPr>
                <w:rFonts w:ascii="Calibri" w:eastAsia="Arial" w:hAnsi="Calibri" w:cs="Calibri"/>
                <w:b/>
                <w:bCs/>
                <w:sz w:val="22"/>
                <w:szCs w:val="22"/>
              </w:rPr>
              <w:t xml:space="preserve"> innovative skills delivery</w:t>
            </w:r>
          </w:p>
          <w:p w14:paraId="10A19E77" w14:textId="6FF0B9C4" w:rsidR="00EC15CA" w:rsidRPr="00EC15CA" w:rsidRDefault="00EC15CA" w:rsidP="74BC24C8">
            <w:pPr>
              <w:pStyle w:val="ListParagraph"/>
              <w:numPr>
                <w:ilvl w:val="0"/>
                <w:numId w:val="9"/>
              </w:numPr>
              <w:rPr>
                <w:rFonts w:ascii="Calibri" w:eastAsia="Arial" w:hAnsi="Calibri" w:cs="Calibri"/>
                <w:sz w:val="22"/>
                <w:szCs w:val="22"/>
              </w:rPr>
            </w:pPr>
            <w:r w:rsidRPr="00EC15CA">
              <w:rPr>
                <w:rFonts w:ascii="Calibri" w:eastAsia="Arial" w:hAnsi="Calibri" w:cs="Calibri"/>
                <w:sz w:val="22"/>
                <w:szCs w:val="22"/>
              </w:rPr>
              <w:t xml:space="preserve">LCRCA invests around 5% of its devolved funds in innovative projects designed to address gaps in skills </w:t>
            </w:r>
            <w:proofErr w:type="gramStart"/>
            <w:r w:rsidRPr="00EC15CA">
              <w:rPr>
                <w:rFonts w:ascii="Calibri" w:eastAsia="Arial" w:hAnsi="Calibri" w:cs="Calibri"/>
                <w:sz w:val="22"/>
                <w:szCs w:val="22"/>
              </w:rPr>
              <w:t>provision</w:t>
            </w:r>
            <w:proofErr w:type="gramEnd"/>
            <w:r w:rsidRPr="00EC15CA">
              <w:rPr>
                <w:rFonts w:ascii="Calibri" w:eastAsia="Arial" w:hAnsi="Calibri" w:cs="Calibri"/>
                <w:sz w:val="22"/>
                <w:szCs w:val="22"/>
              </w:rPr>
              <w:t xml:space="preserve"> </w:t>
            </w:r>
          </w:p>
          <w:p w14:paraId="256B8DB6" w14:textId="14EF52A3" w:rsidR="00EC15CA" w:rsidRPr="00EC15CA" w:rsidRDefault="00EC15CA" w:rsidP="0AED0808">
            <w:pPr>
              <w:pStyle w:val="ListParagraph"/>
              <w:numPr>
                <w:ilvl w:val="0"/>
                <w:numId w:val="9"/>
              </w:numPr>
              <w:rPr>
                <w:rFonts w:ascii="Calibri" w:eastAsia="Arial" w:hAnsi="Calibri" w:cs="Calibri"/>
                <w:sz w:val="22"/>
                <w:szCs w:val="22"/>
              </w:rPr>
            </w:pPr>
            <w:r w:rsidRPr="00EC15CA">
              <w:rPr>
                <w:rFonts w:ascii="Calibri" w:eastAsia="Arial" w:hAnsi="Calibri" w:cs="Calibri"/>
                <w:sz w:val="22"/>
                <w:szCs w:val="22"/>
              </w:rPr>
              <w:t xml:space="preserve">Providers in St Helens were awarded 8 innovative test and learn projects totalling £381k to support learners in 2021/22. Projects included: </w:t>
            </w:r>
            <w:r>
              <w:rPr>
                <w:rFonts w:ascii="Calibri" w:eastAsia="Arial" w:hAnsi="Calibri" w:cs="Calibri"/>
                <w:sz w:val="22"/>
                <w:szCs w:val="22"/>
              </w:rPr>
              <w:t>w</w:t>
            </w:r>
            <w:r w:rsidRPr="00EC15CA">
              <w:rPr>
                <w:rFonts w:ascii="Calibri" w:eastAsia="Arial" w:hAnsi="Calibri" w:cs="Calibri"/>
                <w:sz w:val="22"/>
                <w:szCs w:val="22"/>
              </w:rPr>
              <w:t xml:space="preserve">ellbeing into work; fibre optic splicing; ESOL to progress into employment; working with parents and their children in small group sessions to support GCSE; literacy and numeracy to support parents; home working, online </w:t>
            </w:r>
            <w:proofErr w:type="gramStart"/>
            <w:r w:rsidRPr="00EC15CA">
              <w:rPr>
                <w:rFonts w:ascii="Calibri" w:eastAsia="Arial" w:hAnsi="Calibri" w:cs="Calibri"/>
                <w:sz w:val="22"/>
                <w:szCs w:val="22"/>
              </w:rPr>
              <w:t>safety</w:t>
            </w:r>
            <w:proofErr w:type="gramEnd"/>
            <w:r w:rsidRPr="00EC15CA">
              <w:rPr>
                <w:rFonts w:ascii="Calibri" w:eastAsia="Arial" w:hAnsi="Calibri" w:cs="Calibri"/>
                <w:sz w:val="22"/>
                <w:szCs w:val="22"/>
              </w:rPr>
              <w:t xml:space="preserve"> and digital support.</w:t>
            </w:r>
          </w:p>
          <w:p w14:paraId="3143B61B" w14:textId="1FE21A34" w:rsidR="00EC15CA" w:rsidRPr="00EC15CA" w:rsidRDefault="00EC15CA" w:rsidP="74BC24C8">
            <w:pPr>
              <w:rPr>
                <w:rFonts w:ascii="Calibri" w:eastAsia="Arial" w:hAnsi="Calibri" w:cs="Calibri"/>
                <w:sz w:val="22"/>
                <w:szCs w:val="22"/>
              </w:rPr>
            </w:pPr>
          </w:p>
          <w:p w14:paraId="05F94AC9" w14:textId="562D913A" w:rsidR="00EC15CA" w:rsidRPr="00EC15CA" w:rsidRDefault="00EC15CA" w:rsidP="74BC24C8">
            <w:pPr>
              <w:textAlignment w:val="baseline"/>
              <w:rPr>
                <w:rFonts w:ascii="Calibri" w:eastAsia="Arial" w:hAnsi="Calibri" w:cs="Calibri"/>
                <w:b/>
                <w:bCs/>
                <w:sz w:val="22"/>
                <w:szCs w:val="22"/>
              </w:rPr>
            </w:pPr>
            <w:r w:rsidRPr="00EC15CA">
              <w:rPr>
                <w:rFonts w:ascii="Calibri" w:eastAsia="Arial" w:hAnsi="Calibri" w:cs="Calibri"/>
                <w:b/>
                <w:bCs/>
                <w:sz w:val="22"/>
                <w:szCs w:val="22"/>
              </w:rPr>
              <w:t>Free Courses for Jobs</w:t>
            </w:r>
          </w:p>
          <w:p w14:paraId="43F838F0" w14:textId="6CD2EBBE" w:rsidR="00EC15CA" w:rsidRPr="00EC15CA" w:rsidRDefault="00EC15CA" w:rsidP="74BC24C8">
            <w:pPr>
              <w:pStyle w:val="ListParagraph"/>
              <w:numPr>
                <w:ilvl w:val="0"/>
                <w:numId w:val="8"/>
              </w:numPr>
              <w:textAlignment w:val="baseline"/>
              <w:rPr>
                <w:rFonts w:ascii="Calibri" w:eastAsia="Arial" w:hAnsi="Calibri" w:cs="Calibri"/>
                <w:sz w:val="22"/>
                <w:szCs w:val="22"/>
              </w:rPr>
            </w:pPr>
            <w:r w:rsidRPr="00EC15CA">
              <w:rPr>
                <w:rFonts w:ascii="Calibri" w:eastAsia="Arial" w:hAnsi="Calibri" w:cs="Calibri"/>
                <w:sz w:val="22"/>
                <w:szCs w:val="22"/>
              </w:rPr>
              <w:t>£0.796m was allocated to St Helens based providers for Level 3 skills delivery in specific areas highlighted as national skills needs supporting 80 learners in 2021/22 with 80 learning Level 3 opportunities/enrolments</w:t>
            </w:r>
          </w:p>
          <w:p w14:paraId="3000CFB1" w14:textId="53B3A7B5" w:rsidR="00EC15CA" w:rsidRPr="00EC15CA" w:rsidRDefault="00EC15CA" w:rsidP="74BC24C8">
            <w:pPr>
              <w:textAlignment w:val="baseline"/>
              <w:rPr>
                <w:rFonts w:ascii="Calibri" w:eastAsia="Arial" w:hAnsi="Calibri" w:cs="Calibri"/>
                <w:sz w:val="22"/>
                <w:szCs w:val="22"/>
              </w:rPr>
            </w:pPr>
          </w:p>
          <w:p w14:paraId="79146237" w14:textId="568EDA5A" w:rsidR="00EC15CA" w:rsidRPr="00EC15CA" w:rsidRDefault="00EC15CA" w:rsidP="74BC24C8">
            <w:pPr>
              <w:textAlignment w:val="baseline"/>
              <w:rPr>
                <w:rFonts w:ascii="Calibri" w:eastAsia="Arial" w:hAnsi="Calibri" w:cs="Calibri"/>
                <w:b/>
                <w:bCs/>
                <w:sz w:val="22"/>
                <w:szCs w:val="22"/>
              </w:rPr>
            </w:pPr>
            <w:r w:rsidRPr="00EC15CA">
              <w:rPr>
                <w:rFonts w:ascii="Calibri" w:eastAsia="Arial" w:hAnsi="Calibri" w:cs="Calibri"/>
                <w:b/>
                <w:bCs/>
                <w:sz w:val="22"/>
                <w:szCs w:val="22"/>
              </w:rPr>
              <w:t>Multiply (UKSPF funded maths skills)</w:t>
            </w:r>
          </w:p>
          <w:p w14:paraId="43B87A3C" w14:textId="015EAFE7" w:rsidR="00EC15CA" w:rsidRPr="00EC15CA" w:rsidRDefault="00EC15CA" w:rsidP="6E43B2F0">
            <w:pPr>
              <w:pStyle w:val="ListParagraph"/>
              <w:numPr>
                <w:ilvl w:val="0"/>
                <w:numId w:val="7"/>
              </w:numPr>
              <w:spacing w:line="259" w:lineRule="auto"/>
              <w:rPr>
                <w:rFonts w:ascii="Calibri" w:eastAsia="Arial" w:hAnsi="Calibri" w:cs="Calibri"/>
                <w:sz w:val="22"/>
                <w:szCs w:val="22"/>
              </w:rPr>
            </w:pPr>
            <w:r w:rsidRPr="00EC15CA">
              <w:rPr>
                <w:rFonts w:ascii="Calibri" w:eastAsia="Arial" w:hAnsi="Calibri" w:cs="Calibri"/>
                <w:sz w:val="22"/>
                <w:szCs w:val="22"/>
              </w:rPr>
              <w:t xml:space="preserve">Multiply aims to address maths skills needs of </w:t>
            </w:r>
            <w:proofErr w:type="gramStart"/>
            <w:r w:rsidRPr="00EC15CA">
              <w:rPr>
                <w:rFonts w:ascii="Calibri" w:eastAsia="Arial" w:hAnsi="Calibri" w:cs="Calibri"/>
                <w:sz w:val="22"/>
                <w:szCs w:val="22"/>
              </w:rPr>
              <w:t>local residents</w:t>
            </w:r>
            <w:proofErr w:type="gramEnd"/>
            <w:r w:rsidRPr="00EC15CA">
              <w:rPr>
                <w:rFonts w:ascii="Calibri" w:eastAsia="Arial" w:hAnsi="Calibri" w:cs="Calibri"/>
                <w:sz w:val="22"/>
                <w:szCs w:val="22"/>
              </w:rPr>
              <w:t xml:space="preserve"> and engage more learners</w:t>
            </w:r>
            <w:r>
              <w:rPr>
                <w:rFonts w:ascii="Calibri" w:eastAsia="Arial" w:hAnsi="Calibri" w:cs="Calibri"/>
                <w:sz w:val="22"/>
                <w:szCs w:val="22"/>
              </w:rPr>
              <w:t>.</w:t>
            </w:r>
          </w:p>
          <w:p w14:paraId="2D90C6EA" w14:textId="6F38EB54" w:rsidR="00EC15CA" w:rsidRPr="00EC15CA" w:rsidRDefault="00EC15CA" w:rsidP="74BC24C8">
            <w:pPr>
              <w:pStyle w:val="ListParagraph"/>
              <w:numPr>
                <w:ilvl w:val="0"/>
                <w:numId w:val="7"/>
              </w:numPr>
              <w:textAlignment w:val="baseline"/>
              <w:rPr>
                <w:rFonts w:ascii="Calibri" w:eastAsia="Arial" w:hAnsi="Calibri" w:cs="Calibri"/>
                <w:sz w:val="22"/>
                <w:szCs w:val="22"/>
              </w:rPr>
            </w:pPr>
            <w:r w:rsidRPr="00EC15CA">
              <w:rPr>
                <w:rFonts w:ascii="Calibri" w:eastAsia="Arial" w:hAnsi="Calibri" w:cs="Calibri"/>
                <w:sz w:val="22"/>
                <w:szCs w:val="22"/>
              </w:rPr>
              <w:t>£0.306m was allocated to St Helens based providers in 2022/23 (4 months of the) financial year with £50k of this used to support the delivery of maths skills through local voluntary and community sector organisations.</w:t>
            </w:r>
          </w:p>
          <w:p w14:paraId="35C0788B" w14:textId="71D9DA10" w:rsidR="00EC15CA" w:rsidRPr="00EC15CA" w:rsidRDefault="00EC15CA" w:rsidP="3ED9DF52">
            <w:pPr>
              <w:pStyle w:val="ListParagraph"/>
              <w:numPr>
                <w:ilvl w:val="0"/>
                <w:numId w:val="7"/>
              </w:numPr>
              <w:rPr>
                <w:rFonts w:ascii="Calibri" w:eastAsia="Arial" w:hAnsi="Calibri" w:cs="Calibri"/>
                <w:sz w:val="22"/>
                <w:szCs w:val="22"/>
              </w:rPr>
            </w:pPr>
            <w:r w:rsidRPr="00EC15CA">
              <w:rPr>
                <w:rFonts w:ascii="Calibri" w:eastAsia="Arial" w:hAnsi="Calibri" w:cs="Calibri"/>
                <w:sz w:val="22"/>
                <w:szCs w:val="22"/>
              </w:rPr>
              <w:t>A further £0.328m has been allocated for the 2023/24 financial year of which £75k will be contracted to the local voluntary and community sector to deliver.</w:t>
            </w:r>
          </w:p>
          <w:p w14:paraId="340E8391" w14:textId="32E3BD6E" w:rsidR="00EC15CA" w:rsidRPr="00EC15CA" w:rsidRDefault="00EC15CA" w:rsidP="74BC24C8">
            <w:pPr>
              <w:textAlignment w:val="baseline"/>
              <w:rPr>
                <w:rFonts w:ascii="Calibri" w:eastAsia="Arial" w:hAnsi="Calibri" w:cs="Calibri"/>
                <w:sz w:val="22"/>
                <w:szCs w:val="22"/>
              </w:rPr>
            </w:pPr>
            <w:r w:rsidRPr="00EC15CA">
              <w:rPr>
                <w:rFonts w:ascii="Calibri" w:eastAsia="Arial" w:hAnsi="Calibri" w:cs="Calibri"/>
                <w:color w:val="000000" w:themeColor="text1"/>
                <w:sz w:val="22"/>
                <w:szCs w:val="22"/>
              </w:rPr>
              <w:t xml:space="preserve"> </w:t>
            </w:r>
          </w:p>
          <w:p w14:paraId="1F11818C" w14:textId="377FBF95" w:rsidR="00EC15CA" w:rsidRPr="00EC15CA" w:rsidRDefault="00EC15CA" w:rsidP="74BC24C8">
            <w:pPr>
              <w:textAlignment w:val="baseline"/>
              <w:rPr>
                <w:rFonts w:ascii="Calibri" w:eastAsia="Arial" w:hAnsi="Calibri" w:cs="Calibri"/>
                <w:b/>
                <w:bCs/>
                <w:sz w:val="22"/>
                <w:szCs w:val="22"/>
              </w:rPr>
            </w:pPr>
            <w:r w:rsidRPr="00EC15CA">
              <w:rPr>
                <w:rFonts w:ascii="Calibri" w:eastAsia="Arial" w:hAnsi="Calibri" w:cs="Calibri"/>
                <w:b/>
                <w:bCs/>
                <w:sz w:val="22"/>
                <w:szCs w:val="22"/>
              </w:rPr>
              <w:lastRenderedPageBreak/>
              <w:t>Digital and Access Grants for learning</w:t>
            </w:r>
          </w:p>
          <w:p w14:paraId="477D06C6" w14:textId="0FC4CC47" w:rsidR="00EC15CA" w:rsidRPr="00EC15CA" w:rsidRDefault="00EC15CA" w:rsidP="74BC24C8">
            <w:pPr>
              <w:pStyle w:val="ListParagraph"/>
              <w:numPr>
                <w:ilvl w:val="0"/>
                <w:numId w:val="6"/>
              </w:numPr>
              <w:textAlignment w:val="baseline"/>
              <w:rPr>
                <w:rFonts w:ascii="Calibri" w:eastAsia="Arial" w:hAnsi="Calibri" w:cs="Calibri"/>
                <w:sz w:val="22"/>
                <w:szCs w:val="22"/>
              </w:rPr>
            </w:pPr>
            <w:r w:rsidRPr="00EC15CA">
              <w:rPr>
                <w:rFonts w:ascii="Calibri" w:eastAsia="Arial" w:hAnsi="Calibri" w:cs="Calibri"/>
                <w:sz w:val="22"/>
                <w:szCs w:val="22"/>
              </w:rPr>
              <w:t>During and following the pandemic £180k was awarded to St Helens based providers to support the purchase of laptops and IT equipment to help ensure the continued delivering of learning and increased accessibility for learners who were required to isolate.</w:t>
            </w:r>
          </w:p>
          <w:p w14:paraId="0128E6C1" w14:textId="74AFA232" w:rsidR="00EC15CA" w:rsidRPr="00EC15CA" w:rsidRDefault="00EC15CA" w:rsidP="3D52E130">
            <w:pPr>
              <w:rPr>
                <w:rFonts w:ascii="Calibri" w:eastAsia="Arial" w:hAnsi="Calibri" w:cs="Calibri"/>
                <w:sz w:val="22"/>
                <w:szCs w:val="22"/>
              </w:rPr>
            </w:pPr>
          </w:p>
          <w:p w14:paraId="79F0B8C1" w14:textId="27739248" w:rsidR="00EC15CA" w:rsidRPr="00EC15CA" w:rsidRDefault="00EC15CA" w:rsidP="74BC24C8">
            <w:pPr>
              <w:rPr>
                <w:rFonts w:ascii="Calibri" w:eastAsia="Arial" w:hAnsi="Calibri" w:cs="Calibri"/>
                <w:b/>
                <w:bCs/>
                <w:sz w:val="22"/>
                <w:szCs w:val="22"/>
              </w:rPr>
            </w:pPr>
            <w:r w:rsidRPr="00EC15CA">
              <w:rPr>
                <w:rFonts w:ascii="Calibri" w:eastAsia="Arial" w:hAnsi="Calibri" w:cs="Calibri"/>
                <w:b/>
                <w:bCs/>
                <w:sz w:val="22"/>
                <w:szCs w:val="22"/>
              </w:rPr>
              <w:t>Skills Capital Investments</w:t>
            </w:r>
          </w:p>
          <w:p w14:paraId="5925F2AF" w14:textId="0A823B4B" w:rsidR="00EC15CA" w:rsidRPr="00EC15CA" w:rsidRDefault="00EC15CA" w:rsidP="3D52E130">
            <w:pPr>
              <w:pStyle w:val="ListParagraph"/>
              <w:numPr>
                <w:ilvl w:val="0"/>
                <w:numId w:val="5"/>
              </w:numPr>
              <w:textAlignment w:val="baseline"/>
              <w:rPr>
                <w:rFonts w:ascii="Calibri" w:eastAsia="Arial" w:hAnsi="Calibri" w:cs="Calibri"/>
                <w:sz w:val="22"/>
                <w:szCs w:val="22"/>
              </w:rPr>
            </w:pPr>
            <w:r w:rsidRPr="00EC15CA">
              <w:rPr>
                <w:rFonts w:ascii="Calibri" w:eastAsia="Arial" w:hAnsi="Calibri" w:cs="Calibri"/>
                <w:sz w:val="22"/>
                <w:szCs w:val="22"/>
              </w:rPr>
              <w:t xml:space="preserve">Over the period that Local Growth Fund has been devolved for Skills Capital to the </w:t>
            </w:r>
            <w:r>
              <w:rPr>
                <w:rFonts w:ascii="Calibri" w:eastAsia="Arial" w:hAnsi="Calibri" w:cs="Calibri"/>
                <w:sz w:val="22"/>
                <w:szCs w:val="22"/>
              </w:rPr>
              <w:t>c</w:t>
            </w:r>
            <w:r w:rsidRPr="00EC15CA">
              <w:rPr>
                <w:rFonts w:ascii="Calibri" w:eastAsia="Arial" w:hAnsi="Calibri" w:cs="Calibri"/>
                <w:sz w:val="22"/>
                <w:szCs w:val="22"/>
              </w:rPr>
              <w:t xml:space="preserve">ity </w:t>
            </w:r>
            <w:r>
              <w:rPr>
                <w:rFonts w:ascii="Calibri" w:eastAsia="Arial" w:hAnsi="Calibri" w:cs="Calibri"/>
                <w:sz w:val="22"/>
                <w:szCs w:val="22"/>
              </w:rPr>
              <w:t>r</w:t>
            </w:r>
            <w:r w:rsidRPr="00EC15CA">
              <w:rPr>
                <w:rFonts w:ascii="Calibri" w:eastAsia="Arial" w:hAnsi="Calibri" w:cs="Calibri"/>
                <w:sz w:val="22"/>
                <w:szCs w:val="22"/>
              </w:rPr>
              <w:t>egion £3.3m of Local Growth Funds have been awarded to St Helens College and St Helens Chamber.</w:t>
            </w:r>
          </w:p>
          <w:p w14:paraId="0CE479A5" w14:textId="5ECB4813" w:rsidR="00EC15CA" w:rsidRPr="00EC15CA" w:rsidRDefault="00EC15CA" w:rsidP="3D52E130">
            <w:pPr>
              <w:pStyle w:val="ListParagraph"/>
              <w:numPr>
                <w:ilvl w:val="0"/>
                <w:numId w:val="5"/>
              </w:numPr>
              <w:textAlignment w:val="baseline"/>
              <w:rPr>
                <w:rFonts w:ascii="Calibri" w:eastAsia="Arial" w:hAnsi="Calibri" w:cs="Calibri"/>
                <w:sz w:val="22"/>
                <w:szCs w:val="22"/>
              </w:rPr>
            </w:pPr>
            <w:r w:rsidRPr="00EC15CA">
              <w:rPr>
                <w:rFonts w:ascii="Calibri" w:eastAsia="Arial" w:hAnsi="Calibri" w:cs="Calibri"/>
                <w:sz w:val="22"/>
                <w:szCs w:val="22"/>
              </w:rPr>
              <w:t>Digital Starting Point - Refurbishment of an existing Learning floor space St Helens Chamber to provide digital pre- employment training in economic growth sectors and additional digital equipment totalling over - £0.5m.</w:t>
            </w:r>
          </w:p>
          <w:p w14:paraId="5C7D87C8" w14:textId="6C3E0FEC" w:rsidR="00EC15CA" w:rsidRPr="00EC15CA" w:rsidRDefault="00EC15CA" w:rsidP="3D52E130">
            <w:pPr>
              <w:pStyle w:val="ListParagraph"/>
              <w:numPr>
                <w:ilvl w:val="0"/>
                <w:numId w:val="5"/>
              </w:numPr>
              <w:textAlignment w:val="baseline"/>
              <w:rPr>
                <w:rFonts w:ascii="Calibri" w:eastAsia="Arial" w:hAnsi="Calibri" w:cs="Calibri"/>
                <w:sz w:val="22"/>
                <w:szCs w:val="22"/>
              </w:rPr>
            </w:pPr>
            <w:r w:rsidRPr="00EC15CA">
              <w:rPr>
                <w:rFonts w:ascii="Calibri" w:eastAsia="Arial" w:hAnsi="Calibri" w:cs="Calibri"/>
                <w:sz w:val="22"/>
                <w:szCs w:val="22"/>
              </w:rPr>
              <w:t>Investment in St Helens College campuses for growth sector and logistics facilities as well as low carbon site improvements and site maintenance totalling over - £2.8m</w:t>
            </w:r>
          </w:p>
          <w:p w14:paraId="1983FBF8" w14:textId="3569D6CB" w:rsidR="00EC15CA" w:rsidRPr="00EC15CA" w:rsidRDefault="00EC15CA" w:rsidP="3D52E130">
            <w:pPr>
              <w:textAlignment w:val="baseline"/>
              <w:rPr>
                <w:rFonts w:ascii="Calibri" w:eastAsia="Arial" w:hAnsi="Calibri" w:cs="Calibri"/>
                <w:sz w:val="22"/>
                <w:szCs w:val="22"/>
              </w:rPr>
            </w:pPr>
          </w:p>
          <w:p w14:paraId="4707CA53" w14:textId="62DA0732" w:rsidR="00EC15CA" w:rsidRPr="00EC15CA" w:rsidRDefault="00EC15CA" w:rsidP="3D52E130">
            <w:pPr>
              <w:textAlignment w:val="baseline"/>
              <w:rPr>
                <w:rFonts w:ascii="Calibri" w:eastAsia="Arial" w:hAnsi="Calibri" w:cs="Calibri"/>
                <w:b/>
                <w:bCs/>
                <w:sz w:val="22"/>
                <w:szCs w:val="22"/>
              </w:rPr>
            </w:pPr>
            <w:r w:rsidRPr="00EC15CA">
              <w:rPr>
                <w:rFonts w:ascii="Calibri" w:eastAsia="Arial" w:hAnsi="Calibri" w:cs="Calibri"/>
                <w:b/>
                <w:bCs/>
                <w:sz w:val="22"/>
                <w:szCs w:val="22"/>
              </w:rPr>
              <w:t xml:space="preserve">Skills Bootcamps </w:t>
            </w:r>
          </w:p>
          <w:p w14:paraId="05D460C1" w14:textId="4EC4BF1F" w:rsidR="00EC15CA" w:rsidRPr="00EC15CA" w:rsidRDefault="00EC15CA" w:rsidP="3D52E130">
            <w:pPr>
              <w:pStyle w:val="ListParagraph"/>
              <w:numPr>
                <w:ilvl w:val="0"/>
                <w:numId w:val="2"/>
              </w:numPr>
              <w:textAlignment w:val="baseline"/>
              <w:rPr>
                <w:rFonts w:ascii="Calibri" w:eastAsia="Arial" w:hAnsi="Calibri" w:cs="Calibri"/>
                <w:sz w:val="22"/>
                <w:szCs w:val="22"/>
              </w:rPr>
            </w:pPr>
            <w:r w:rsidRPr="00EC15CA">
              <w:rPr>
                <w:rFonts w:ascii="Calibri" w:eastAsia="Arial" w:hAnsi="Calibri" w:cs="Calibri"/>
                <w:sz w:val="22"/>
                <w:szCs w:val="22"/>
              </w:rPr>
              <w:t>Initially just covering digital skills, this has now been expanded to cover a range of other sectors such as Construction, Green Skills, Logistics</w:t>
            </w:r>
          </w:p>
          <w:p w14:paraId="66CD0178" w14:textId="4D9F1A70" w:rsidR="00EC15CA" w:rsidRPr="00EC15CA" w:rsidRDefault="00EC15CA" w:rsidP="3D52E130">
            <w:pPr>
              <w:pStyle w:val="ListParagraph"/>
              <w:numPr>
                <w:ilvl w:val="0"/>
                <w:numId w:val="2"/>
              </w:numPr>
              <w:textAlignment w:val="baseline"/>
              <w:rPr>
                <w:rFonts w:ascii="Calibri" w:eastAsia="Arial" w:hAnsi="Calibri" w:cs="Calibri"/>
                <w:sz w:val="22"/>
                <w:szCs w:val="22"/>
              </w:rPr>
            </w:pPr>
            <w:r w:rsidRPr="00EC15CA">
              <w:rPr>
                <w:rFonts w:ascii="Calibri" w:eastAsia="Arial" w:hAnsi="Calibri" w:cs="Calibri"/>
                <w:sz w:val="22"/>
                <w:szCs w:val="22"/>
              </w:rPr>
              <w:t xml:space="preserve">Three training providers deliver training in St Helens, Genesis, </w:t>
            </w:r>
            <w:proofErr w:type="spellStart"/>
            <w:r w:rsidRPr="00EC15CA">
              <w:rPr>
                <w:rFonts w:ascii="Calibri" w:eastAsia="Arial" w:hAnsi="Calibri" w:cs="Calibri"/>
                <w:sz w:val="22"/>
                <w:szCs w:val="22"/>
              </w:rPr>
              <w:t>Onpoint</w:t>
            </w:r>
            <w:proofErr w:type="spellEnd"/>
            <w:r w:rsidRPr="00EC15CA">
              <w:rPr>
                <w:rFonts w:ascii="Calibri" w:eastAsia="Arial" w:hAnsi="Calibri" w:cs="Calibri"/>
                <w:sz w:val="22"/>
                <w:szCs w:val="22"/>
              </w:rPr>
              <w:t xml:space="preserve"> Trac and Total Futures. Five face-to-face courses have been delivered in St Helens. In addition, there are fifteen online courses that can be accessed by learners across the </w:t>
            </w:r>
            <w:r>
              <w:rPr>
                <w:rFonts w:ascii="Calibri" w:eastAsia="Arial" w:hAnsi="Calibri" w:cs="Calibri"/>
                <w:sz w:val="22"/>
                <w:szCs w:val="22"/>
              </w:rPr>
              <w:t>r</w:t>
            </w:r>
            <w:r w:rsidRPr="00EC15CA">
              <w:rPr>
                <w:rFonts w:ascii="Calibri" w:eastAsia="Arial" w:hAnsi="Calibri" w:cs="Calibri"/>
                <w:sz w:val="22"/>
                <w:szCs w:val="22"/>
              </w:rPr>
              <w:t>egion.</w:t>
            </w:r>
          </w:p>
          <w:p w14:paraId="69F89BBB" w14:textId="28DCE86E" w:rsidR="00EC15CA" w:rsidRPr="00EC15CA" w:rsidRDefault="00EC15CA" w:rsidP="0AED0808">
            <w:pPr>
              <w:pStyle w:val="ListParagraph"/>
              <w:numPr>
                <w:ilvl w:val="0"/>
                <w:numId w:val="2"/>
              </w:numPr>
              <w:rPr>
                <w:rFonts w:ascii="Calibri" w:eastAsia="Arial" w:hAnsi="Calibri" w:cs="Calibri"/>
                <w:sz w:val="22"/>
                <w:szCs w:val="22"/>
              </w:rPr>
            </w:pPr>
            <w:r w:rsidRPr="00EC15CA">
              <w:rPr>
                <w:rFonts w:ascii="Calibri" w:eastAsia="Arial" w:hAnsi="Calibri" w:cs="Calibri"/>
                <w:sz w:val="22"/>
                <w:szCs w:val="22"/>
              </w:rPr>
              <w:t xml:space="preserve">Overall, at the end of </w:t>
            </w:r>
            <w:r>
              <w:rPr>
                <w:rFonts w:ascii="Calibri" w:eastAsia="Arial" w:hAnsi="Calibri" w:cs="Calibri"/>
                <w:sz w:val="22"/>
                <w:szCs w:val="22"/>
              </w:rPr>
              <w:t>Q</w:t>
            </w:r>
            <w:r w:rsidRPr="00EC15CA">
              <w:rPr>
                <w:rFonts w:ascii="Calibri" w:eastAsia="Arial" w:hAnsi="Calibri" w:cs="Calibri"/>
                <w:sz w:val="22"/>
                <w:szCs w:val="22"/>
              </w:rPr>
              <w:t>3 of the 22/23 financial year, 42 learners from St Helens have participated in Skills Bootcamps programme.</w:t>
            </w:r>
          </w:p>
          <w:p w14:paraId="45904F78" w14:textId="73557E74" w:rsidR="00EC15CA" w:rsidRPr="00EC15CA" w:rsidRDefault="00EC15CA" w:rsidP="3D52E130">
            <w:pPr>
              <w:textAlignment w:val="baseline"/>
              <w:rPr>
                <w:rFonts w:ascii="Calibri" w:eastAsia="Arial" w:hAnsi="Calibri" w:cs="Calibri"/>
                <w:b/>
                <w:bCs/>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2293873" w14:textId="1A1CFF1E" w:rsidR="00EC15CA" w:rsidRPr="00EC15CA" w:rsidRDefault="00EC15CA" w:rsidP="3D52E130">
            <w:pPr>
              <w:rPr>
                <w:rFonts w:ascii="Calibri" w:hAnsi="Calibri" w:cs="Calibri"/>
                <w:sz w:val="22"/>
                <w:szCs w:val="22"/>
              </w:rPr>
            </w:pPr>
            <w:r w:rsidRPr="00EC15CA">
              <w:rPr>
                <w:rFonts w:ascii="Calibri" w:hAnsi="Calibri" w:cs="Calibri"/>
                <w:sz w:val="22"/>
                <w:szCs w:val="22"/>
              </w:rPr>
              <w:lastRenderedPageBreak/>
              <w:t>£4.718m</w:t>
            </w:r>
          </w:p>
          <w:p w14:paraId="77728EF5" w14:textId="2BDC9E54" w:rsidR="00EC15CA" w:rsidRPr="00EC15CA" w:rsidRDefault="00EC15CA" w:rsidP="3D52E130">
            <w:pPr>
              <w:rPr>
                <w:rFonts w:ascii="Calibri" w:hAnsi="Calibri" w:cs="Calibri"/>
                <w:sz w:val="22"/>
                <w:szCs w:val="22"/>
              </w:rPr>
            </w:pPr>
          </w:p>
          <w:p w14:paraId="30C5D3D9" w14:textId="1697BFE5" w:rsidR="00EC15CA" w:rsidRPr="00EC15CA" w:rsidRDefault="00EC15CA" w:rsidP="3D52E130">
            <w:pPr>
              <w:rPr>
                <w:rFonts w:ascii="Calibri" w:hAnsi="Calibri" w:cs="Calibri"/>
                <w:sz w:val="22"/>
                <w:szCs w:val="22"/>
              </w:rPr>
            </w:pPr>
          </w:p>
          <w:p w14:paraId="31A0ADE1" w14:textId="6BDA8BC0" w:rsidR="00EC15CA" w:rsidRPr="00EC15CA" w:rsidRDefault="00EC15CA" w:rsidP="3D52E130">
            <w:pPr>
              <w:rPr>
                <w:rFonts w:ascii="Calibri" w:hAnsi="Calibri" w:cs="Calibri"/>
                <w:sz w:val="22"/>
                <w:szCs w:val="22"/>
              </w:rPr>
            </w:pPr>
          </w:p>
          <w:p w14:paraId="7271AC43" w14:textId="0900A61C" w:rsidR="00EC15CA" w:rsidRPr="00EC15CA" w:rsidRDefault="00EC15CA" w:rsidP="3D52E130">
            <w:pPr>
              <w:rPr>
                <w:rFonts w:ascii="Calibri" w:hAnsi="Calibri" w:cs="Calibri"/>
                <w:sz w:val="22"/>
                <w:szCs w:val="22"/>
              </w:rPr>
            </w:pPr>
          </w:p>
          <w:p w14:paraId="078B0250" w14:textId="698AAB54" w:rsidR="00EC15CA" w:rsidRPr="00EC15CA" w:rsidRDefault="00EC15CA" w:rsidP="3D52E130">
            <w:pPr>
              <w:rPr>
                <w:rFonts w:ascii="Calibri" w:hAnsi="Calibri" w:cs="Calibri"/>
                <w:sz w:val="22"/>
                <w:szCs w:val="22"/>
              </w:rPr>
            </w:pPr>
          </w:p>
          <w:p w14:paraId="08D53282" w14:textId="79257A2A" w:rsidR="00EC15CA" w:rsidRPr="00EC15CA" w:rsidRDefault="00EC15CA" w:rsidP="3D52E130">
            <w:pPr>
              <w:rPr>
                <w:rFonts w:ascii="Calibri" w:hAnsi="Calibri" w:cs="Calibri"/>
                <w:sz w:val="22"/>
                <w:szCs w:val="22"/>
              </w:rPr>
            </w:pPr>
          </w:p>
          <w:p w14:paraId="63ED6070" w14:textId="79CCDA3D" w:rsidR="00EC15CA" w:rsidRPr="00EC15CA" w:rsidRDefault="00EC15CA" w:rsidP="3D52E130">
            <w:pPr>
              <w:rPr>
                <w:rFonts w:ascii="Calibri" w:hAnsi="Calibri" w:cs="Calibri"/>
                <w:sz w:val="22"/>
                <w:szCs w:val="22"/>
              </w:rPr>
            </w:pPr>
          </w:p>
          <w:p w14:paraId="14EBAEC3" w14:textId="77777777" w:rsidR="00EC15CA" w:rsidRDefault="00EC15CA" w:rsidP="0AED0808">
            <w:pPr>
              <w:rPr>
                <w:rFonts w:ascii="Calibri" w:hAnsi="Calibri" w:cs="Calibri"/>
                <w:sz w:val="22"/>
                <w:szCs w:val="22"/>
              </w:rPr>
            </w:pPr>
          </w:p>
          <w:p w14:paraId="053DAD2E" w14:textId="77777777" w:rsidR="00EC15CA" w:rsidRDefault="00EC15CA" w:rsidP="0AED0808">
            <w:pPr>
              <w:rPr>
                <w:rFonts w:ascii="Calibri" w:hAnsi="Calibri" w:cs="Calibri"/>
                <w:sz w:val="22"/>
                <w:szCs w:val="22"/>
              </w:rPr>
            </w:pPr>
          </w:p>
          <w:p w14:paraId="147A7E02" w14:textId="77777777" w:rsidR="00EC15CA" w:rsidRDefault="00EC15CA" w:rsidP="0AED0808">
            <w:pPr>
              <w:rPr>
                <w:rFonts w:ascii="Calibri" w:hAnsi="Calibri" w:cs="Calibri"/>
                <w:sz w:val="22"/>
                <w:szCs w:val="22"/>
              </w:rPr>
            </w:pPr>
          </w:p>
          <w:p w14:paraId="61B5CDEC" w14:textId="77777777" w:rsidR="00EC15CA" w:rsidRDefault="00EC15CA" w:rsidP="0AED0808">
            <w:pPr>
              <w:rPr>
                <w:rFonts w:ascii="Calibri" w:hAnsi="Calibri" w:cs="Calibri"/>
                <w:sz w:val="22"/>
                <w:szCs w:val="22"/>
              </w:rPr>
            </w:pPr>
          </w:p>
          <w:p w14:paraId="391BCD5C" w14:textId="3A40C441" w:rsidR="00EC15CA" w:rsidRPr="00EC15CA" w:rsidRDefault="00EC15CA" w:rsidP="0AED0808">
            <w:pPr>
              <w:rPr>
                <w:rFonts w:ascii="Calibri" w:hAnsi="Calibri" w:cs="Calibri"/>
                <w:sz w:val="22"/>
                <w:szCs w:val="22"/>
              </w:rPr>
            </w:pPr>
            <w:r w:rsidRPr="00EC15CA">
              <w:rPr>
                <w:rFonts w:ascii="Calibri" w:hAnsi="Calibri" w:cs="Calibri"/>
                <w:sz w:val="22"/>
                <w:szCs w:val="22"/>
              </w:rPr>
              <w:t>£4.718m</w:t>
            </w:r>
          </w:p>
          <w:p w14:paraId="110C0F76" w14:textId="5A7E9EB6" w:rsidR="00EC15CA" w:rsidRPr="00EC15CA" w:rsidRDefault="00EC15CA" w:rsidP="0AED0808">
            <w:pPr>
              <w:rPr>
                <w:rFonts w:ascii="Calibri" w:hAnsi="Calibri" w:cs="Calibri"/>
                <w:sz w:val="22"/>
                <w:szCs w:val="22"/>
              </w:rPr>
            </w:pPr>
          </w:p>
          <w:p w14:paraId="1CEB3787" w14:textId="6C6EF544" w:rsidR="00EC15CA" w:rsidRPr="00EC15CA" w:rsidRDefault="00EC15CA" w:rsidP="0AED0808">
            <w:pPr>
              <w:rPr>
                <w:rFonts w:ascii="Calibri" w:hAnsi="Calibri" w:cs="Calibri"/>
                <w:sz w:val="22"/>
                <w:szCs w:val="22"/>
              </w:rPr>
            </w:pPr>
          </w:p>
          <w:p w14:paraId="4D6F398A" w14:textId="7C26F803" w:rsidR="00EC15CA" w:rsidRPr="00EC15CA" w:rsidRDefault="00EC15CA" w:rsidP="0AED0808">
            <w:pPr>
              <w:rPr>
                <w:rFonts w:ascii="Calibri" w:hAnsi="Calibri" w:cs="Calibri"/>
                <w:sz w:val="22"/>
                <w:szCs w:val="22"/>
              </w:rPr>
            </w:pPr>
          </w:p>
          <w:p w14:paraId="7186E777" w14:textId="77777777" w:rsidR="00EC15CA" w:rsidRDefault="00EC15CA" w:rsidP="34B851C7">
            <w:pPr>
              <w:rPr>
                <w:rFonts w:ascii="Calibri" w:hAnsi="Calibri" w:cs="Calibri"/>
                <w:sz w:val="22"/>
                <w:szCs w:val="22"/>
              </w:rPr>
            </w:pPr>
          </w:p>
          <w:p w14:paraId="1B62AB26" w14:textId="77777777" w:rsidR="00EC15CA" w:rsidRDefault="00EC15CA" w:rsidP="34B851C7">
            <w:pPr>
              <w:rPr>
                <w:rFonts w:ascii="Calibri" w:hAnsi="Calibri" w:cs="Calibri"/>
                <w:sz w:val="22"/>
                <w:szCs w:val="22"/>
              </w:rPr>
            </w:pPr>
          </w:p>
          <w:p w14:paraId="7372D783" w14:textId="77777777" w:rsidR="00EC15CA" w:rsidRDefault="00EC15CA" w:rsidP="34B851C7">
            <w:pPr>
              <w:rPr>
                <w:rFonts w:ascii="Calibri" w:hAnsi="Calibri" w:cs="Calibri"/>
                <w:sz w:val="22"/>
                <w:szCs w:val="22"/>
              </w:rPr>
            </w:pPr>
          </w:p>
          <w:p w14:paraId="06EF6AA5" w14:textId="77777777" w:rsidR="00EC15CA" w:rsidRDefault="00EC15CA" w:rsidP="34B851C7">
            <w:pPr>
              <w:rPr>
                <w:rFonts w:ascii="Calibri" w:hAnsi="Calibri" w:cs="Calibri"/>
                <w:sz w:val="22"/>
                <w:szCs w:val="22"/>
              </w:rPr>
            </w:pPr>
          </w:p>
          <w:p w14:paraId="48CEA065" w14:textId="1078D77C" w:rsidR="00EC15CA" w:rsidRPr="00EC15CA" w:rsidRDefault="00EC15CA" w:rsidP="34B851C7">
            <w:pPr>
              <w:rPr>
                <w:rFonts w:ascii="Calibri" w:hAnsi="Calibri" w:cs="Calibri"/>
                <w:sz w:val="22"/>
                <w:szCs w:val="22"/>
              </w:rPr>
            </w:pPr>
            <w:r w:rsidRPr="00EC15CA">
              <w:rPr>
                <w:rFonts w:ascii="Calibri" w:hAnsi="Calibri" w:cs="Calibri"/>
                <w:sz w:val="22"/>
                <w:szCs w:val="22"/>
              </w:rPr>
              <w:t>£0.381m</w:t>
            </w:r>
          </w:p>
          <w:p w14:paraId="0A5515CE" w14:textId="555D9DDD" w:rsidR="00EC15CA" w:rsidRPr="00EC15CA" w:rsidRDefault="00EC15CA" w:rsidP="34B851C7">
            <w:pPr>
              <w:rPr>
                <w:rFonts w:ascii="Calibri" w:hAnsi="Calibri" w:cs="Calibri"/>
                <w:sz w:val="22"/>
                <w:szCs w:val="22"/>
              </w:rPr>
            </w:pPr>
          </w:p>
          <w:p w14:paraId="4C13E497" w14:textId="42BC986D" w:rsidR="00EC15CA" w:rsidRPr="00EC15CA" w:rsidRDefault="00EC15CA" w:rsidP="34B851C7">
            <w:pPr>
              <w:rPr>
                <w:rFonts w:ascii="Calibri" w:hAnsi="Calibri" w:cs="Calibri"/>
                <w:sz w:val="22"/>
                <w:szCs w:val="22"/>
              </w:rPr>
            </w:pPr>
          </w:p>
          <w:p w14:paraId="256F81B1" w14:textId="7AD6C13A" w:rsidR="00EC15CA" w:rsidRDefault="00EC15CA" w:rsidP="34B851C7">
            <w:pPr>
              <w:rPr>
                <w:rFonts w:ascii="Calibri" w:hAnsi="Calibri" w:cs="Calibri"/>
                <w:sz w:val="22"/>
                <w:szCs w:val="22"/>
              </w:rPr>
            </w:pPr>
          </w:p>
          <w:p w14:paraId="0B659559" w14:textId="77777777" w:rsidR="00EC15CA" w:rsidRPr="00EC15CA" w:rsidRDefault="00EC15CA" w:rsidP="34B851C7">
            <w:pPr>
              <w:rPr>
                <w:rFonts w:ascii="Calibri" w:hAnsi="Calibri" w:cs="Calibri"/>
                <w:sz w:val="22"/>
                <w:szCs w:val="22"/>
              </w:rPr>
            </w:pPr>
          </w:p>
          <w:p w14:paraId="45712412" w14:textId="6B3A5BCA" w:rsidR="00EC15CA" w:rsidRPr="00EC15CA" w:rsidRDefault="00EC15CA" w:rsidP="3D52E130">
            <w:pPr>
              <w:rPr>
                <w:rFonts w:ascii="Calibri" w:hAnsi="Calibri" w:cs="Calibri"/>
                <w:sz w:val="22"/>
                <w:szCs w:val="22"/>
              </w:rPr>
            </w:pPr>
            <w:r w:rsidRPr="00EC15CA">
              <w:rPr>
                <w:rFonts w:ascii="Calibri" w:hAnsi="Calibri" w:cs="Calibri"/>
                <w:sz w:val="22"/>
                <w:szCs w:val="22"/>
              </w:rPr>
              <w:t>£0.796m</w:t>
            </w:r>
          </w:p>
          <w:p w14:paraId="4D0DD32A" w14:textId="298EABF5" w:rsidR="00EC15CA" w:rsidRPr="00EC15CA" w:rsidRDefault="00EC15CA" w:rsidP="3D52E130">
            <w:pPr>
              <w:rPr>
                <w:rFonts w:ascii="Calibri" w:hAnsi="Calibri" w:cs="Calibri"/>
                <w:sz w:val="22"/>
                <w:szCs w:val="22"/>
              </w:rPr>
            </w:pPr>
          </w:p>
          <w:p w14:paraId="78B2F514" w14:textId="5C3ECD95" w:rsidR="00EC15CA" w:rsidRPr="00EC15CA" w:rsidRDefault="00EC15CA" w:rsidP="3D52E130">
            <w:pPr>
              <w:rPr>
                <w:rFonts w:ascii="Calibri" w:hAnsi="Calibri" w:cs="Calibri"/>
                <w:sz w:val="22"/>
                <w:szCs w:val="22"/>
              </w:rPr>
            </w:pPr>
          </w:p>
          <w:p w14:paraId="543DBC4C" w14:textId="150E39AD" w:rsidR="00EC15CA" w:rsidRPr="00EC15CA" w:rsidRDefault="00EC15CA" w:rsidP="3D52E130">
            <w:pPr>
              <w:rPr>
                <w:rFonts w:ascii="Calibri" w:hAnsi="Calibri" w:cs="Calibri"/>
                <w:sz w:val="22"/>
                <w:szCs w:val="22"/>
              </w:rPr>
            </w:pPr>
          </w:p>
          <w:p w14:paraId="781B6A26" w14:textId="347B586D" w:rsidR="00EC15CA" w:rsidRPr="00EC15CA" w:rsidRDefault="00EC15CA" w:rsidP="3D52E130">
            <w:pPr>
              <w:rPr>
                <w:rFonts w:ascii="Calibri" w:hAnsi="Calibri" w:cs="Calibri"/>
                <w:sz w:val="22"/>
                <w:szCs w:val="22"/>
              </w:rPr>
            </w:pPr>
          </w:p>
          <w:p w14:paraId="3C22DC82" w14:textId="70B5B5DD" w:rsidR="00EC15CA" w:rsidRPr="00EC15CA" w:rsidRDefault="00EC15CA" w:rsidP="0AED0808">
            <w:pPr>
              <w:rPr>
                <w:rFonts w:ascii="Calibri" w:hAnsi="Calibri" w:cs="Calibri"/>
                <w:sz w:val="22"/>
                <w:szCs w:val="22"/>
              </w:rPr>
            </w:pPr>
          </w:p>
          <w:p w14:paraId="6917A76A" w14:textId="33F16F20" w:rsidR="00EC15CA" w:rsidRPr="00EC15CA" w:rsidRDefault="00EC15CA" w:rsidP="3C985E68">
            <w:pPr>
              <w:rPr>
                <w:rFonts w:ascii="Calibri" w:hAnsi="Calibri" w:cs="Calibri"/>
                <w:sz w:val="22"/>
                <w:szCs w:val="22"/>
              </w:rPr>
            </w:pPr>
          </w:p>
          <w:p w14:paraId="5F0C8A6B" w14:textId="05284B3A" w:rsidR="00EC15CA" w:rsidRPr="00EC15CA" w:rsidRDefault="00EC15CA" w:rsidP="3D52E130">
            <w:pPr>
              <w:rPr>
                <w:rFonts w:ascii="Calibri" w:hAnsi="Calibri" w:cs="Calibri"/>
                <w:sz w:val="22"/>
                <w:szCs w:val="22"/>
              </w:rPr>
            </w:pPr>
          </w:p>
          <w:p w14:paraId="24D3ED3C" w14:textId="531F2B8E" w:rsidR="00EC15CA" w:rsidRPr="00EC15CA" w:rsidRDefault="00EC15CA" w:rsidP="5655CA1A">
            <w:pPr>
              <w:rPr>
                <w:rFonts w:ascii="Calibri" w:hAnsi="Calibri" w:cs="Calibri"/>
                <w:sz w:val="22"/>
                <w:szCs w:val="22"/>
              </w:rPr>
            </w:pPr>
            <w:r w:rsidRPr="00EC15CA">
              <w:rPr>
                <w:rFonts w:ascii="Calibri" w:hAnsi="Calibri" w:cs="Calibri"/>
                <w:sz w:val="22"/>
                <w:szCs w:val="22"/>
              </w:rPr>
              <w:lastRenderedPageBreak/>
              <w:t>£0.18m</w:t>
            </w:r>
          </w:p>
          <w:p w14:paraId="074F3923" w14:textId="4155BD04" w:rsidR="00EC15CA" w:rsidRPr="00EC15CA" w:rsidRDefault="00EC15CA" w:rsidP="79A7E021">
            <w:pPr>
              <w:rPr>
                <w:rFonts w:ascii="Calibri" w:hAnsi="Calibri" w:cs="Calibri"/>
                <w:sz w:val="22"/>
                <w:szCs w:val="22"/>
              </w:rPr>
            </w:pPr>
          </w:p>
          <w:p w14:paraId="1E6CF126" w14:textId="42ABF4B9" w:rsidR="00EC15CA" w:rsidRPr="00EC15CA" w:rsidRDefault="00EC15CA" w:rsidP="79A7E021">
            <w:pPr>
              <w:rPr>
                <w:rFonts w:ascii="Calibri" w:hAnsi="Calibri" w:cs="Calibri"/>
                <w:sz w:val="22"/>
                <w:szCs w:val="22"/>
              </w:rPr>
            </w:pPr>
          </w:p>
          <w:p w14:paraId="78E98862" w14:textId="5E197F85" w:rsidR="00EC15CA" w:rsidRPr="00EC15CA" w:rsidRDefault="00EC15CA" w:rsidP="0AED0808">
            <w:pPr>
              <w:rPr>
                <w:rFonts w:ascii="Calibri" w:hAnsi="Calibri" w:cs="Calibri"/>
                <w:sz w:val="22"/>
                <w:szCs w:val="22"/>
              </w:rPr>
            </w:pPr>
          </w:p>
          <w:p w14:paraId="2F0F0B28" w14:textId="3007B215" w:rsidR="00EC15CA" w:rsidRPr="00EC15CA" w:rsidRDefault="00EC15CA" w:rsidP="0AED0808">
            <w:pPr>
              <w:rPr>
                <w:rFonts w:ascii="Calibri" w:hAnsi="Calibri" w:cs="Calibri"/>
                <w:sz w:val="22"/>
                <w:szCs w:val="22"/>
              </w:rPr>
            </w:pPr>
          </w:p>
          <w:p w14:paraId="6F8D14EE" w14:textId="0C17A005" w:rsidR="00EC15CA" w:rsidRPr="00EC15CA" w:rsidRDefault="00EC15CA" w:rsidP="3D52E130">
            <w:pPr>
              <w:rPr>
                <w:rFonts w:ascii="Calibri" w:hAnsi="Calibri" w:cs="Calibri"/>
                <w:sz w:val="22"/>
                <w:szCs w:val="22"/>
              </w:rPr>
            </w:pPr>
            <w:r w:rsidRPr="00EC15CA">
              <w:rPr>
                <w:rFonts w:ascii="Calibri" w:hAnsi="Calibri" w:cs="Calibri"/>
                <w:sz w:val="22"/>
                <w:szCs w:val="22"/>
              </w:rPr>
              <w:t>£3.3m</w:t>
            </w:r>
          </w:p>
          <w:p w14:paraId="29FD5797" w14:textId="0BADE36B" w:rsidR="00EC15CA" w:rsidRPr="00EC15CA" w:rsidRDefault="00EC15CA" w:rsidP="3D52E130">
            <w:pPr>
              <w:rPr>
                <w:rFonts w:ascii="Calibri" w:hAnsi="Calibri" w:cs="Calibri"/>
                <w:sz w:val="22"/>
                <w:szCs w:val="22"/>
              </w:rPr>
            </w:pPr>
          </w:p>
          <w:p w14:paraId="0E8274B6" w14:textId="4E251B44" w:rsidR="00EC15CA" w:rsidRPr="00EC15CA" w:rsidRDefault="00EC15CA" w:rsidP="3D52E130">
            <w:pPr>
              <w:rPr>
                <w:rFonts w:ascii="Calibri" w:hAnsi="Calibri" w:cs="Calibri"/>
                <w:sz w:val="22"/>
                <w:szCs w:val="22"/>
              </w:rPr>
            </w:pPr>
          </w:p>
          <w:p w14:paraId="57A5020A" w14:textId="624F1F3A" w:rsidR="00EC15CA" w:rsidRPr="00EC15CA" w:rsidRDefault="00EC15CA" w:rsidP="3D52E130">
            <w:pPr>
              <w:rPr>
                <w:rFonts w:ascii="Calibri" w:hAnsi="Calibri" w:cs="Calibri"/>
                <w:sz w:val="22"/>
                <w:szCs w:val="22"/>
              </w:rPr>
            </w:pPr>
          </w:p>
          <w:p w14:paraId="0CFA9607" w14:textId="61906754" w:rsidR="00EC15CA" w:rsidRPr="00EC15CA" w:rsidRDefault="00EC15CA" w:rsidP="3D52E130">
            <w:pPr>
              <w:rPr>
                <w:rFonts w:ascii="Calibri" w:hAnsi="Calibri" w:cs="Calibri"/>
                <w:sz w:val="22"/>
                <w:szCs w:val="22"/>
              </w:rPr>
            </w:pPr>
          </w:p>
          <w:p w14:paraId="366CBE02" w14:textId="2D7AEC58" w:rsidR="00EC15CA" w:rsidRPr="00EC15CA" w:rsidRDefault="00EC15CA" w:rsidP="3D52E130">
            <w:pPr>
              <w:rPr>
                <w:rFonts w:ascii="Calibri" w:hAnsi="Calibri" w:cs="Calibri"/>
                <w:sz w:val="22"/>
                <w:szCs w:val="22"/>
              </w:rPr>
            </w:pPr>
          </w:p>
          <w:p w14:paraId="6AC91A49" w14:textId="43E7A48E" w:rsidR="00EC15CA" w:rsidRPr="00EC15CA" w:rsidRDefault="00EC15CA" w:rsidP="0AED0808">
            <w:pPr>
              <w:rPr>
                <w:rFonts w:ascii="Calibri" w:hAnsi="Calibri" w:cs="Calibri"/>
                <w:sz w:val="22"/>
                <w:szCs w:val="22"/>
              </w:rPr>
            </w:pPr>
          </w:p>
          <w:p w14:paraId="4ABC0B93" w14:textId="719FAA60" w:rsidR="00EC15CA" w:rsidRPr="00EC15CA" w:rsidRDefault="00EC15CA" w:rsidP="0AED0808">
            <w:pPr>
              <w:rPr>
                <w:rFonts w:ascii="Calibri" w:hAnsi="Calibri" w:cs="Calibri"/>
                <w:sz w:val="22"/>
                <w:szCs w:val="22"/>
              </w:rPr>
            </w:pPr>
          </w:p>
          <w:p w14:paraId="40EFFFD3" w14:textId="3564367C" w:rsidR="00EC15CA" w:rsidRPr="00EC15CA" w:rsidRDefault="00EC15CA" w:rsidP="0AED0808">
            <w:pPr>
              <w:rPr>
                <w:rFonts w:ascii="Calibri" w:hAnsi="Calibri" w:cs="Calibri"/>
                <w:sz w:val="22"/>
                <w:szCs w:val="22"/>
              </w:rPr>
            </w:pPr>
          </w:p>
          <w:p w14:paraId="5E13DC08" w14:textId="036182AA" w:rsidR="00EC15CA" w:rsidRPr="00EC15CA" w:rsidRDefault="00EC15CA" w:rsidP="0AED0808">
            <w:pPr>
              <w:rPr>
                <w:rFonts w:ascii="Calibri" w:hAnsi="Calibri" w:cs="Calibri"/>
                <w:sz w:val="22"/>
                <w:szCs w:val="22"/>
              </w:rPr>
            </w:pPr>
          </w:p>
          <w:p w14:paraId="4C458CDA" w14:textId="03D49C44" w:rsidR="00EC15CA" w:rsidRPr="00EC15CA" w:rsidRDefault="00EC15CA" w:rsidP="0AED0808">
            <w:pPr>
              <w:rPr>
                <w:rFonts w:ascii="Calibri" w:hAnsi="Calibri" w:cs="Calibri"/>
                <w:sz w:val="22"/>
                <w:szCs w:val="22"/>
              </w:rPr>
            </w:pPr>
            <w:r w:rsidRPr="00EC15CA">
              <w:rPr>
                <w:rFonts w:ascii="Calibri" w:hAnsi="Calibri" w:cs="Calibri"/>
                <w:sz w:val="22"/>
                <w:szCs w:val="22"/>
              </w:rPr>
              <w:t>£102,069</w:t>
            </w:r>
          </w:p>
        </w:tc>
      </w:tr>
      <w:tr w:rsidR="00EC15CA" w:rsidRPr="00EC15CA" w14:paraId="2D273790"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tcPr>
          <w:p w14:paraId="6C191D50" w14:textId="548C1D34" w:rsidR="00EC15CA" w:rsidRPr="00EC15CA" w:rsidRDefault="00EC15CA" w:rsidP="001F3A21">
            <w:pPr>
              <w:rPr>
                <w:rFonts w:ascii="Calibri" w:hAnsi="Calibri" w:cs="Calibri"/>
                <w:sz w:val="22"/>
                <w:szCs w:val="22"/>
              </w:rPr>
            </w:pPr>
            <w:r w:rsidRPr="00EC15CA">
              <w:rPr>
                <w:rFonts w:ascii="Calibri" w:hAnsi="Calibri" w:cs="Calibri"/>
                <w:sz w:val="22"/>
                <w:szCs w:val="22"/>
              </w:rPr>
              <w:lastRenderedPageBreak/>
              <w:t>Households into Work (</w:t>
            </w:r>
            <w:proofErr w:type="spellStart"/>
            <w:r w:rsidRPr="00EC15CA">
              <w:rPr>
                <w:rFonts w:ascii="Calibri" w:hAnsi="Calibri" w:cs="Calibri"/>
                <w:sz w:val="22"/>
                <w:szCs w:val="22"/>
              </w:rPr>
              <w:t>HiW</w:t>
            </w:r>
            <w:proofErr w:type="spellEnd"/>
            <w:r w:rsidRPr="00EC15CA">
              <w:rPr>
                <w:rFonts w:ascii="Calibri" w:hAnsi="Calibri" w:cs="Calibri"/>
                <w:sz w:val="22"/>
                <w:szCs w:val="22"/>
              </w:rPr>
              <w:t>)</w:t>
            </w:r>
          </w:p>
        </w:tc>
        <w:tc>
          <w:tcPr>
            <w:tcW w:w="10292" w:type="dxa"/>
            <w:tcBorders>
              <w:top w:val="single" w:sz="4" w:space="0" w:color="auto"/>
              <w:left w:val="single" w:sz="4" w:space="0" w:color="auto"/>
              <w:bottom w:val="single" w:sz="4" w:space="0" w:color="auto"/>
              <w:right w:val="single" w:sz="4" w:space="0" w:color="auto"/>
            </w:tcBorders>
          </w:tcPr>
          <w:p w14:paraId="5F4FAC8E" w14:textId="3A074F04" w:rsidR="00EC15CA" w:rsidRPr="00EC15CA" w:rsidRDefault="00EC15CA" w:rsidP="0AED0808">
            <w:pPr>
              <w:rPr>
                <w:rFonts w:ascii="Calibri" w:eastAsia="Calibri" w:hAnsi="Calibri" w:cs="Calibri"/>
                <w:b/>
                <w:bCs/>
                <w:sz w:val="22"/>
                <w:szCs w:val="22"/>
              </w:rPr>
            </w:pPr>
            <w:r w:rsidRPr="00EC15CA">
              <w:rPr>
                <w:rFonts w:ascii="Calibri" w:eastAsia="Calibri" w:hAnsi="Calibri" w:cs="Calibri"/>
                <w:b/>
                <w:bCs/>
                <w:sz w:val="22"/>
                <w:szCs w:val="22"/>
              </w:rPr>
              <w:t xml:space="preserve">Households Into Work – </w:t>
            </w:r>
            <w:r>
              <w:rPr>
                <w:rFonts w:ascii="Calibri" w:eastAsia="Calibri" w:hAnsi="Calibri" w:cs="Calibri"/>
                <w:b/>
                <w:bCs/>
                <w:sz w:val="22"/>
                <w:szCs w:val="22"/>
              </w:rPr>
              <w:t>St</w:t>
            </w:r>
            <w:r w:rsidRPr="00EC15CA">
              <w:rPr>
                <w:rFonts w:ascii="Calibri" w:eastAsia="Calibri" w:hAnsi="Calibri" w:cs="Calibri"/>
                <w:b/>
                <w:bCs/>
                <w:sz w:val="22"/>
                <w:szCs w:val="22"/>
              </w:rPr>
              <w:t xml:space="preserve"> Helens</w:t>
            </w:r>
          </w:p>
          <w:p w14:paraId="67266C6D" w14:textId="77777777" w:rsidR="00EC15CA" w:rsidRDefault="00EC15CA" w:rsidP="0AED0808">
            <w:pPr>
              <w:rPr>
                <w:rFonts w:ascii="Calibri" w:eastAsia="Calibri" w:hAnsi="Calibri" w:cs="Calibri"/>
                <w:sz w:val="22"/>
                <w:szCs w:val="22"/>
              </w:rPr>
            </w:pPr>
            <w:r>
              <w:rPr>
                <w:rFonts w:ascii="Calibri" w:eastAsia="Calibri" w:hAnsi="Calibri" w:cs="Calibri"/>
                <w:sz w:val="22"/>
                <w:szCs w:val="22"/>
              </w:rPr>
              <w:t>Pilot p</w:t>
            </w:r>
            <w:r w:rsidRPr="00EC15CA">
              <w:rPr>
                <w:rFonts w:ascii="Calibri" w:eastAsia="Calibri" w:hAnsi="Calibri" w:cs="Calibri"/>
                <w:sz w:val="22"/>
                <w:szCs w:val="22"/>
              </w:rPr>
              <w:t>rogramme that has delivered life-changing support to thousands of long-term unemployed people as they try to find work.</w:t>
            </w:r>
            <w:r>
              <w:rPr>
                <w:rFonts w:ascii="Calibri" w:eastAsia="Calibri" w:hAnsi="Calibri" w:cs="Calibri"/>
                <w:sz w:val="22"/>
                <w:szCs w:val="22"/>
              </w:rPr>
              <w:t xml:space="preserve"> </w:t>
            </w:r>
            <w:r w:rsidRPr="00EC15CA">
              <w:rPr>
                <w:rFonts w:ascii="Calibri" w:eastAsia="Calibri" w:hAnsi="Calibri" w:cs="Calibri"/>
                <w:sz w:val="22"/>
                <w:szCs w:val="22"/>
              </w:rPr>
              <w:t xml:space="preserve">Since Households into Work </w:t>
            </w:r>
            <w:r>
              <w:rPr>
                <w:rFonts w:ascii="Calibri" w:eastAsia="Calibri" w:hAnsi="Calibri" w:cs="Calibri"/>
                <w:sz w:val="22"/>
                <w:szCs w:val="22"/>
              </w:rPr>
              <w:t>launched</w:t>
            </w:r>
            <w:r w:rsidRPr="00EC15CA">
              <w:rPr>
                <w:rFonts w:ascii="Calibri" w:eastAsia="Calibri" w:hAnsi="Calibri" w:cs="Calibri"/>
                <w:sz w:val="22"/>
                <w:szCs w:val="22"/>
              </w:rPr>
              <w:t>, around 2,700 people have been supported, many of whom have either never worked or been long-term unemployed, with nearly 400 successfully finding work.</w:t>
            </w:r>
            <w:r>
              <w:rPr>
                <w:rFonts w:ascii="Calibri" w:eastAsia="Calibri" w:hAnsi="Calibri" w:cs="Calibri"/>
                <w:sz w:val="22"/>
                <w:szCs w:val="22"/>
              </w:rPr>
              <w:t xml:space="preserve"> </w:t>
            </w:r>
          </w:p>
          <w:p w14:paraId="3AA96190" w14:textId="77777777" w:rsidR="00EC15CA" w:rsidRDefault="00EC15CA" w:rsidP="0AED0808">
            <w:pPr>
              <w:rPr>
                <w:rFonts w:ascii="Calibri" w:eastAsia="Calibri" w:hAnsi="Calibri" w:cs="Calibri"/>
                <w:sz w:val="22"/>
                <w:szCs w:val="22"/>
              </w:rPr>
            </w:pPr>
          </w:p>
          <w:p w14:paraId="1093BC88" w14:textId="481A7939" w:rsidR="00EC15CA" w:rsidRDefault="00EC15CA" w:rsidP="0AED0808">
            <w:pPr>
              <w:rPr>
                <w:rFonts w:ascii="Calibri" w:eastAsia="Calibri" w:hAnsi="Calibri" w:cs="Calibri"/>
                <w:sz w:val="22"/>
                <w:szCs w:val="22"/>
              </w:rPr>
            </w:pPr>
            <w:r w:rsidRPr="00EC15CA">
              <w:rPr>
                <w:rFonts w:ascii="Calibri" w:eastAsia="Calibri" w:hAnsi="Calibri" w:cs="Calibri"/>
                <w:sz w:val="22"/>
                <w:szCs w:val="22"/>
              </w:rPr>
              <w:t>20% of those on the programme have never worked before, while nearly 40% have been unemployed for more than three years.</w:t>
            </w:r>
            <w:r>
              <w:rPr>
                <w:rFonts w:ascii="Calibri" w:eastAsia="Calibri" w:hAnsi="Calibri" w:cs="Calibri"/>
                <w:sz w:val="22"/>
                <w:szCs w:val="22"/>
              </w:rPr>
              <w:softHyphen/>
            </w:r>
            <w:r>
              <w:rPr>
                <w:rFonts w:ascii="Calibri" w:eastAsia="Calibri" w:hAnsi="Calibri" w:cs="Calibri"/>
                <w:sz w:val="22"/>
                <w:szCs w:val="22"/>
              </w:rPr>
              <w:softHyphen/>
            </w:r>
          </w:p>
          <w:p w14:paraId="5C27E00D" w14:textId="77777777" w:rsidR="00EC15CA" w:rsidRDefault="00EC15CA" w:rsidP="0AED0808">
            <w:pPr>
              <w:rPr>
                <w:rFonts w:ascii="Calibri" w:eastAsia="Calibri" w:hAnsi="Calibri" w:cs="Calibri"/>
                <w:sz w:val="22"/>
                <w:szCs w:val="22"/>
              </w:rPr>
            </w:pPr>
          </w:p>
          <w:p w14:paraId="0DC155C2" w14:textId="15476702" w:rsidR="00EC15CA" w:rsidRDefault="00EC15CA" w:rsidP="0AED0808">
            <w:pPr>
              <w:rPr>
                <w:rFonts w:ascii="Calibri" w:eastAsia="Calibri" w:hAnsi="Calibri" w:cs="Calibri"/>
                <w:sz w:val="22"/>
                <w:szCs w:val="22"/>
              </w:rPr>
            </w:pPr>
            <w:r>
              <w:rPr>
                <w:rFonts w:ascii="Calibri" w:eastAsia="Calibri" w:hAnsi="Calibri" w:cs="Calibri"/>
                <w:sz w:val="22"/>
                <w:szCs w:val="22"/>
              </w:rPr>
              <w:t>In July 2022, CA approved £2m funding to keep the project running after Tory broken promises on UKSPF meant there was a £15m funding gap.</w:t>
            </w:r>
          </w:p>
          <w:p w14:paraId="769A33D6" w14:textId="77777777" w:rsidR="00EC15CA" w:rsidRPr="00EC15CA" w:rsidRDefault="00EC15CA" w:rsidP="0AED0808">
            <w:pPr>
              <w:rPr>
                <w:rFonts w:ascii="Calibri" w:eastAsia="Calibri" w:hAnsi="Calibri" w:cs="Calibri"/>
                <w:sz w:val="22"/>
                <w:szCs w:val="22"/>
              </w:rPr>
            </w:pPr>
          </w:p>
          <w:tbl>
            <w:tblPr>
              <w:tblW w:w="0" w:type="auto"/>
              <w:tblLook w:val="04A0" w:firstRow="1" w:lastRow="0" w:firstColumn="1" w:lastColumn="0" w:noHBand="0" w:noVBand="1"/>
            </w:tblPr>
            <w:tblGrid>
              <w:gridCol w:w="5110"/>
              <w:gridCol w:w="1022"/>
              <w:gridCol w:w="1022"/>
            </w:tblGrid>
            <w:tr w:rsidR="00EC15CA" w:rsidRPr="00EC15CA" w14:paraId="0E2B41F7" w14:textId="77777777" w:rsidTr="00EC15CA">
              <w:trPr>
                <w:trHeight w:val="285"/>
              </w:trPr>
              <w:tc>
                <w:tcPr>
                  <w:tcW w:w="5110" w:type="dxa"/>
                  <w:tcBorders>
                    <w:bottom w:val="single" w:sz="8" w:space="0" w:color="auto"/>
                  </w:tcBorders>
                  <w:tcMar>
                    <w:left w:w="108" w:type="dxa"/>
                    <w:right w:w="108" w:type="dxa"/>
                  </w:tcMar>
                  <w:vAlign w:val="bottom"/>
                </w:tcPr>
                <w:p w14:paraId="42D69C7B" w14:textId="47885A02" w:rsidR="00EC15CA" w:rsidRPr="00EC15CA" w:rsidRDefault="00EC15CA">
                  <w:pPr>
                    <w:rPr>
                      <w:rFonts w:ascii="Calibri" w:hAnsi="Calibri" w:cs="Calibri"/>
                      <w:sz w:val="22"/>
                      <w:szCs w:val="22"/>
                    </w:rPr>
                  </w:pPr>
                  <w:r w:rsidRPr="00EC15CA">
                    <w:rPr>
                      <w:rFonts w:ascii="Calibri" w:eastAsia="Calibri" w:hAnsi="Calibri" w:cs="Calibri"/>
                      <w:b/>
                      <w:bCs/>
                      <w:color w:val="000000" w:themeColor="text1"/>
                      <w:sz w:val="22"/>
                      <w:szCs w:val="22"/>
                    </w:rPr>
                    <w:t>October 2020 to date</w:t>
                  </w:r>
                </w:p>
              </w:tc>
              <w:tc>
                <w:tcPr>
                  <w:tcW w:w="1022" w:type="dxa"/>
                  <w:tcMar>
                    <w:left w:w="108" w:type="dxa"/>
                    <w:right w:w="108" w:type="dxa"/>
                  </w:tcMar>
                  <w:vAlign w:val="bottom"/>
                </w:tcPr>
                <w:p w14:paraId="533A49CC" w14:textId="26367C50" w:rsidR="00EC15CA" w:rsidRPr="00EC15CA" w:rsidRDefault="00EC15CA">
                  <w:pPr>
                    <w:rPr>
                      <w:rFonts w:ascii="Calibri" w:hAnsi="Calibri" w:cs="Calibri"/>
                      <w:sz w:val="22"/>
                      <w:szCs w:val="22"/>
                    </w:rPr>
                  </w:pPr>
                </w:p>
              </w:tc>
              <w:tc>
                <w:tcPr>
                  <w:tcW w:w="1022" w:type="dxa"/>
                  <w:tcMar>
                    <w:left w:w="108" w:type="dxa"/>
                    <w:right w:w="108" w:type="dxa"/>
                  </w:tcMar>
                  <w:vAlign w:val="bottom"/>
                </w:tcPr>
                <w:p w14:paraId="458FB1D6" w14:textId="5D064824" w:rsidR="00EC15CA" w:rsidRPr="00EC15CA" w:rsidRDefault="00EC15CA">
                  <w:pPr>
                    <w:rPr>
                      <w:rFonts w:ascii="Calibri" w:hAnsi="Calibri" w:cs="Calibri"/>
                      <w:sz w:val="22"/>
                      <w:szCs w:val="22"/>
                    </w:rPr>
                  </w:pPr>
                </w:p>
              </w:tc>
            </w:tr>
            <w:tr w:rsidR="00EC15CA" w:rsidRPr="00EC15CA" w14:paraId="3C2D9684" w14:textId="77777777" w:rsidTr="00EC15CA">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21322524" w14:textId="05C0E62C" w:rsidR="00EC15CA" w:rsidRPr="00EC15CA" w:rsidRDefault="00EC15CA">
                  <w:pPr>
                    <w:rPr>
                      <w:rFonts w:ascii="Calibri" w:hAnsi="Calibri" w:cs="Calibri"/>
                      <w:sz w:val="22"/>
                      <w:szCs w:val="22"/>
                    </w:rPr>
                  </w:pPr>
                  <w:r w:rsidRPr="00EC15CA">
                    <w:rPr>
                      <w:rFonts w:ascii="Calibri" w:eastAsia="Calibri" w:hAnsi="Calibri" w:cs="Calibri"/>
                      <w:b/>
                      <w:bCs/>
                      <w:color w:val="000000" w:themeColor="text1"/>
                      <w:sz w:val="22"/>
                      <w:szCs w:val="22"/>
                    </w:rPr>
                    <w:t>Total Registered on Programme to date</w:t>
                  </w:r>
                </w:p>
              </w:tc>
              <w:tc>
                <w:tcPr>
                  <w:tcW w:w="2044" w:type="dxa"/>
                  <w:gridSpan w:val="2"/>
                  <w:tcBorders>
                    <w:top w:val="single" w:sz="8" w:space="0" w:color="auto"/>
                    <w:left w:val="single" w:sz="8" w:space="0" w:color="auto"/>
                    <w:bottom w:val="single" w:sz="8" w:space="0" w:color="auto"/>
                    <w:right w:val="single" w:sz="8" w:space="0" w:color="000000" w:themeColor="text1"/>
                  </w:tcBorders>
                  <w:shd w:val="clear" w:color="auto" w:fill="FCE4D6"/>
                  <w:tcMar>
                    <w:left w:w="108" w:type="dxa"/>
                    <w:right w:w="108" w:type="dxa"/>
                  </w:tcMar>
                  <w:vAlign w:val="bottom"/>
                </w:tcPr>
                <w:p w14:paraId="42093410" w14:textId="1F5378C3" w:rsidR="00EC15CA" w:rsidRPr="00EC15CA" w:rsidRDefault="00EC15CA" w:rsidP="0AED0808">
                  <w:pPr>
                    <w:jc w:val="center"/>
                    <w:rPr>
                      <w:rFonts w:ascii="Calibri" w:hAnsi="Calibri" w:cs="Calibri"/>
                      <w:sz w:val="22"/>
                      <w:szCs w:val="22"/>
                    </w:rPr>
                  </w:pPr>
                  <w:r w:rsidRPr="00EC15CA">
                    <w:rPr>
                      <w:rFonts w:ascii="Calibri" w:eastAsia="Calibri" w:hAnsi="Calibri" w:cs="Calibri"/>
                      <w:b/>
                      <w:bCs/>
                      <w:color w:val="000000" w:themeColor="text1"/>
                      <w:sz w:val="22"/>
                      <w:szCs w:val="22"/>
                    </w:rPr>
                    <w:t>188</w:t>
                  </w:r>
                </w:p>
              </w:tc>
            </w:tr>
            <w:tr w:rsidR="00EC15CA" w:rsidRPr="00EC15CA" w14:paraId="7085B185" w14:textId="77777777" w:rsidTr="00EC15CA">
              <w:trPr>
                <w:trHeight w:val="285"/>
              </w:trPr>
              <w:tc>
                <w:tcPr>
                  <w:tcW w:w="5110" w:type="dxa"/>
                  <w:tcBorders>
                    <w:top w:val="single" w:sz="8" w:space="0" w:color="auto"/>
                    <w:left w:val="single" w:sz="8" w:space="0" w:color="auto"/>
                    <w:bottom w:val="single" w:sz="4" w:space="0" w:color="auto"/>
                    <w:right w:val="single" w:sz="8" w:space="0" w:color="auto"/>
                  </w:tcBorders>
                  <w:shd w:val="clear" w:color="auto" w:fill="D9E1F2"/>
                  <w:tcMar>
                    <w:left w:w="108" w:type="dxa"/>
                    <w:right w:w="108" w:type="dxa"/>
                  </w:tcMar>
                  <w:vAlign w:val="bottom"/>
                </w:tcPr>
                <w:p w14:paraId="3F0F64F5" w14:textId="22E53B07" w:rsidR="00EC15CA" w:rsidRPr="00EC15CA" w:rsidRDefault="00EC15CA">
                  <w:pPr>
                    <w:rPr>
                      <w:rFonts w:ascii="Calibri" w:hAnsi="Calibri" w:cs="Calibri"/>
                      <w:sz w:val="22"/>
                      <w:szCs w:val="22"/>
                    </w:rPr>
                  </w:pPr>
                  <w:r w:rsidRPr="00EC15CA">
                    <w:rPr>
                      <w:rFonts w:ascii="Calibri" w:eastAsia="Calibri" w:hAnsi="Calibri" w:cs="Calibri"/>
                      <w:b/>
                      <w:bCs/>
                      <w:color w:val="000000" w:themeColor="text1"/>
                      <w:sz w:val="22"/>
                      <w:szCs w:val="22"/>
                    </w:rPr>
                    <w:lastRenderedPageBreak/>
                    <w:t>Total currently live/active</w:t>
                  </w:r>
                </w:p>
              </w:tc>
              <w:tc>
                <w:tcPr>
                  <w:tcW w:w="2044" w:type="dxa"/>
                  <w:gridSpan w:val="2"/>
                  <w:tcBorders>
                    <w:top w:val="single" w:sz="8" w:space="0" w:color="auto"/>
                    <w:left w:val="single" w:sz="8" w:space="0" w:color="auto"/>
                    <w:bottom w:val="single" w:sz="4" w:space="0" w:color="auto"/>
                    <w:right w:val="single" w:sz="8" w:space="0" w:color="000000" w:themeColor="text1"/>
                  </w:tcBorders>
                  <w:shd w:val="clear" w:color="auto" w:fill="FCE4D6"/>
                  <w:tcMar>
                    <w:left w:w="108" w:type="dxa"/>
                    <w:right w:w="108" w:type="dxa"/>
                  </w:tcMar>
                  <w:vAlign w:val="bottom"/>
                </w:tcPr>
                <w:p w14:paraId="73E76655" w14:textId="5D3DE39C" w:rsidR="00EC15CA" w:rsidRPr="00EC15CA" w:rsidRDefault="00EC15CA" w:rsidP="0AED0808">
                  <w:pPr>
                    <w:jc w:val="center"/>
                    <w:rPr>
                      <w:rFonts w:ascii="Calibri" w:hAnsi="Calibri" w:cs="Calibri"/>
                      <w:sz w:val="22"/>
                      <w:szCs w:val="22"/>
                    </w:rPr>
                  </w:pPr>
                  <w:r w:rsidRPr="00EC15CA">
                    <w:rPr>
                      <w:rFonts w:ascii="Calibri" w:eastAsia="Calibri" w:hAnsi="Calibri" w:cs="Calibri"/>
                      <w:b/>
                      <w:bCs/>
                      <w:color w:val="000000" w:themeColor="text1"/>
                      <w:sz w:val="22"/>
                      <w:szCs w:val="22"/>
                    </w:rPr>
                    <w:t>46</w:t>
                  </w:r>
                </w:p>
              </w:tc>
            </w:tr>
            <w:tr w:rsidR="00EC15CA" w:rsidRPr="00EC15CA" w14:paraId="6180585A" w14:textId="77777777" w:rsidTr="00EC15CA">
              <w:trPr>
                <w:trHeight w:val="285"/>
              </w:trPr>
              <w:tc>
                <w:tcPr>
                  <w:tcW w:w="5110" w:type="dxa"/>
                  <w:tcBorders>
                    <w:top w:val="single" w:sz="4" w:space="0" w:color="auto"/>
                  </w:tcBorders>
                  <w:tcMar>
                    <w:left w:w="108" w:type="dxa"/>
                    <w:right w:w="108" w:type="dxa"/>
                  </w:tcMar>
                  <w:vAlign w:val="bottom"/>
                </w:tcPr>
                <w:p w14:paraId="6CC5EF08" w14:textId="7D28ED0F" w:rsidR="00EC15CA" w:rsidRPr="00EC15CA" w:rsidRDefault="00EC15CA">
                  <w:pPr>
                    <w:rPr>
                      <w:rFonts w:ascii="Calibri" w:hAnsi="Calibri" w:cs="Calibri"/>
                      <w:sz w:val="22"/>
                      <w:szCs w:val="22"/>
                    </w:rPr>
                  </w:pPr>
                </w:p>
              </w:tc>
              <w:tc>
                <w:tcPr>
                  <w:tcW w:w="1022" w:type="dxa"/>
                  <w:tcBorders>
                    <w:top w:val="single" w:sz="4" w:space="0" w:color="auto"/>
                  </w:tcBorders>
                  <w:tcMar>
                    <w:left w:w="108" w:type="dxa"/>
                    <w:right w:w="108" w:type="dxa"/>
                  </w:tcMar>
                  <w:vAlign w:val="bottom"/>
                </w:tcPr>
                <w:p w14:paraId="15C50ED4" w14:textId="565CF085" w:rsidR="00EC15CA" w:rsidRPr="00EC15CA" w:rsidRDefault="00EC15CA">
                  <w:pPr>
                    <w:rPr>
                      <w:rFonts w:ascii="Calibri" w:hAnsi="Calibri" w:cs="Calibri"/>
                      <w:sz w:val="22"/>
                      <w:szCs w:val="22"/>
                    </w:rPr>
                  </w:pPr>
                </w:p>
              </w:tc>
              <w:tc>
                <w:tcPr>
                  <w:tcW w:w="1022" w:type="dxa"/>
                  <w:tcBorders>
                    <w:top w:val="single" w:sz="4" w:space="0" w:color="auto"/>
                  </w:tcBorders>
                  <w:tcMar>
                    <w:left w:w="108" w:type="dxa"/>
                    <w:right w:w="108" w:type="dxa"/>
                  </w:tcMar>
                  <w:vAlign w:val="bottom"/>
                </w:tcPr>
                <w:p w14:paraId="0EE066B5" w14:textId="573929B6" w:rsidR="00EC15CA" w:rsidRPr="00EC15CA" w:rsidRDefault="00EC15CA">
                  <w:pPr>
                    <w:rPr>
                      <w:rFonts w:ascii="Calibri" w:hAnsi="Calibri" w:cs="Calibri"/>
                      <w:sz w:val="22"/>
                      <w:szCs w:val="22"/>
                    </w:rPr>
                  </w:pPr>
                </w:p>
              </w:tc>
            </w:tr>
            <w:tr w:rsidR="00EC15CA" w:rsidRPr="00EC15CA" w14:paraId="7ACDFDD7" w14:textId="77777777" w:rsidTr="00EC15CA">
              <w:trPr>
                <w:trHeight w:val="285"/>
              </w:trPr>
              <w:tc>
                <w:tcPr>
                  <w:tcW w:w="5110" w:type="dxa"/>
                  <w:tcMar>
                    <w:left w:w="108" w:type="dxa"/>
                    <w:right w:w="108" w:type="dxa"/>
                  </w:tcMar>
                  <w:vAlign w:val="bottom"/>
                </w:tcPr>
                <w:p w14:paraId="7583C297" w14:textId="4166C886" w:rsidR="00EC15CA" w:rsidRPr="00EC15CA" w:rsidRDefault="00EC15CA">
                  <w:pPr>
                    <w:rPr>
                      <w:rFonts w:ascii="Calibri" w:hAnsi="Calibri" w:cs="Calibri"/>
                      <w:sz w:val="22"/>
                      <w:szCs w:val="22"/>
                    </w:rPr>
                  </w:pPr>
                  <w:r w:rsidRPr="00EC15CA">
                    <w:rPr>
                      <w:rFonts w:ascii="Calibri" w:eastAsia="Calibri" w:hAnsi="Calibri" w:cs="Calibri"/>
                      <w:b/>
                      <w:bCs/>
                      <w:color w:val="000000" w:themeColor="text1"/>
                      <w:sz w:val="22"/>
                      <w:szCs w:val="22"/>
                    </w:rPr>
                    <w:t>Demographic Breakdown</w:t>
                  </w:r>
                </w:p>
              </w:tc>
              <w:tc>
                <w:tcPr>
                  <w:tcW w:w="1022" w:type="dxa"/>
                  <w:tcMar>
                    <w:left w:w="108" w:type="dxa"/>
                    <w:right w:w="108" w:type="dxa"/>
                  </w:tcMar>
                  <w:vAlign w:val="bottom"/>
                </w:tcPr>
                <w:p w14:paraId="245447A0" w14:textId="58616113" w:rsidR="00EC15CA" w:rsidRPr="00EC15CA" w:rsidRDefault="00EC15CA">
                  <w:pPr>
                    <w:rPr>
                      <w:rFonts w:ascii="Calibri" w:hAnsi="Calibri" w:cs="Calibri"/>
                      <w:sz w:val="22"/>
                      <w:szCs w:val="22"/>
                    </w:rPr>
                  </w:pPr>
                </w:p>
              </w:tc>
              <w:tc>
                <w:tcPr>
                  <w:tcW w:w="1022" w:type="dxa"/>
                  <w:tcMar>
                    <w:left w:w="108" w:type="dxa"/>
                    <w:right w:w="108" w:type="dxa"/>
                  </w:tcMar>
                  <w:vAlign w:val="bottom"/>
                </w:tcPr>
                <w:p w14:paraId="5F9AA2CA" w14:textId="4E5251E6" w:rsidR="00EC15CA" w:rsidRPr="00EC15CA" w:rsidRDefault="00EC15CA">
                  <w:pPr>
                    <w:rPr>
                      <w:rFonts w:ascii="Calibri" w:hAnsi="Calibri" w:cs="Calibri"/>
                      <w:sz w:val="22"/>
                      <w:szCs w:val="22"/>
                    </w:rPr>
                  </w:pPr>
                </w:p>
              </w:tc>
            </w:tr>
            <w:tr w:rsidR="00EC15CA" w:rsidRPr="00EC15CA" w14:paraId="2893FF68"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00F860D6" w14:textId="7A624D92"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Male</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5192D5" w14:textId="00206ABB"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113</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4D25E7" w14:textId="2669CD05"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60%</w:t>
                  </w:r>
                </w:p>
              </w:tc>
            </w:tr>
            <w:tr w:rsidR="00EC15CA" w:rsidRPr="00EC15CA" w14:paraId="2D39BAFF"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0D3EC310" w14:textId="6C1C2745"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Female</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FFAC9E" w14:textId="3598C507"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74</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FA06F2" w14:textId="07885EE0"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39%</w:t>
                  </w:r>
                </w:p>
              </w:tc>
            </w:tr>
            <w:tr w:rsidR="00EC15CA" w:rsidRPr="00EC15CA" w14:paraId="76E547E6"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3E0C5E1D" w14:textId="1CC8E428"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Unemployed</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28191A" w14:textId="7E2B39C0"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106</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33D13C" w14:textId="57D10DDF"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56%</w:t>
                  </w:r>
                </w:p>
              </w:tc>
            </w:tr>
            <w:tr w:rsidR="00EC15CA" w:rsidRPr="00EC15CA" w14:paraId="455CB33D"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695408E2" w14:textId="1A0C35FB"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Inactive</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D21E1C" w14:textId="5F68E042"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82</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4C770E" w14:textId="6C3A7192"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44%</w:t>
                  </w:r>
                </w:p>
              </w:tc>
            </w:tr>
            <w:tr w:rsidR="00EC15CA" w:rsidRPr="00EC15CA" w14:paraId="771A3D89"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09517278" w14:textId="0D04C419"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Aged 50+</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7E7079" w14:textId="289F7C24"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50</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50EEBA" w14:textId="2109C239"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27%</w:t>
                  </w:r>
                </w:p>
              </w:tc>
            </w:tr>
            <w:tr w:rsidR="00EC15CA" w:rsidRPr="00EC15CA" w14:paraId="520E61C0"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3CCE7BD6" w14:textId="197953BE"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BAME</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3ADD76" w14:textId="2811CE92"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13</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3D14C7" w14:textId="1E39FC47"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7%</w:t>
                  </w:r>
                </w:p>
              </w:tc>
            </w:tr>
            <w:tr w:rsidR="00EC15CA" w:rsidRPr="00EC15CA" w14:paraId="566251E7"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4347B40E" w14:textId="2EAB091D"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 xml:space="preserve">Disabled </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D2C599" w14:textId="4D4F6866"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82</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74DA62" w14:textId="7A1B38C3"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44%</w:t>
                  </w:r>
                </w:p>
              </w:tc>
            </w:tr>
          </w:tbl>
          <w:p w14:paraId="2862F91F" w14:textId="64D20895"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 </w:t>
            </w:r>
          </w:p>
          <w:p w14:paraId="3E44853E" w14:textId="03D4F45E" w:rsidR="00EC15CA" w:rsidRPr="00EC15CA" w:rsidRDefault="00EC15CA">
            <w:pPr>
              <w:rPr>
                <w:rFonts w:ascii="Calibri" w:hAnsi="Calibri" w:cs="Calibri"/>
                <w:sz w:val="22"/>
                <w:szCs w:val="22"/>
              </w:rPr>
            </w:pPr>
            <w:r w:rsidRPr="00EC15CA">
              <w:rPr>
                <w:rFonts w:ascii="Calibri" w:eastAsia="Calibri" w:hAnsi="Calibri" w:cs="Calibri"/>
                <w:b/>
                <w:bCs/>
                <w:sz w:val="22"/>
                <w:szCs w:val="22"/>
              </w:rPr>
              <w:t>Soft Outcomes Achieved</w:t>
            </w:r>
          </w:p>
          <w:tbl>
            <w:tblPr>
              <w:tblW w:w="0" w:type="auto"/>
              <w:tblLook w:val="04A0" w:firstRow="1" w:lastRow="0" w:firstColumn="1" w:lastColumn="0" w:noHBand="0" w:noVBand="1"/>
            </w:tblPr>
            <w:tblGrid>
              <w:gridCol w:w="5110"/>
              <w:gridCol w:w="1022"/>
              <w:gridCol w:w="1022"/>
            </w:tblGrid>
            <w:tr w:rsidR="00EC15CA" w:rsidRPr="00EC15CA" w14:paraId="07B94292"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18CE454B" w14:textId="22D07EB7"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 xml:space="preserve">Supported with Skills Development courses </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6D1E25" w14:textId="10A726B8"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77</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268685" w14:textId="13E747E6"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41%</w:t>
                  </w:r>
                </w:p>
              </w:tc>
            </w:tr>
            <w:tr w:rsidR="00EC15CA" w:rsidRPr="00EC15CA" w14:paraId="572FA0A6" w14:textId="77777777" w:rsidTr="0AED0808">
              <w:trPr>
                <w:trHeight w:val="285"/>
              </w:trPr>
              <w:tc>
                <w:tcPr>
                  <w:tcW w:w="5110" w:type="dxa"/>
                  <w:tcBorders>
                    <w:top w:val="single" w:sz="8" w:space="0" w:color="auto"/>
                    <w:left w:val="single" w:sz="8" w:space="0" w:color="auto"/>
                    <w:bottom w:val="single" w:sz="8" w:space="0" w:color="auto"/>
                    <w:right w:val="single" w:sz="8" w:space="0" w:color="auto"/>
                  </w:tcBorders>
                  <w:shd w:val="clear" w:color="auto" w:fill="D9E1F2"/>
                  <w:tcMar>
                    <w:left w:w="108" w:type="dxa"/>
                    <w:right w:w="108" w:type="dxa"/>
                  </w:tcMar>
                  <w:vAlign w:val="bottom"/>
                </w:tcPr>
                <w:p w14:paraId="7E3C6D9A" w14:textId="538DBCBA" w:rsidR="00EC15CA" w:rsidRPr="00EC15CA" w:rsidRDefault="00EC15CA">
                  <w:pPr>
                    <w:rPr>
                      <w:rFonts w:ascii="Calibri" w:hAnsi="Calibri" w:cs="Calibri"/>
                      <w:sz w:val="22"/>
                      <w:szCs w:val="22"/>
                    </w:rPr>
                  </w:pPr>
                  <w:r w:rsidRPr="00EC15CA">
                    <w:rPr>
                      <w:rFonts w:ascii="Calibri" w:eastAsia="Calibri" w:hAnsi="Calibri" w:cs="Calibri"/>
                      <w:color w:val="000000" w:themeColor="text1"/>
                      <w:sz w:val="22"/>
                      <w:szCs w:val="22"/>
                    </w:rPr>
                    <w:t>Supported with work-related activities</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6F3097" w14:textId="7B1250B5"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32</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97DDFD" w14:textId="1F99290E" w:rsidR="00EC15CA" w:rsidRPr="00EC15CA" w:rsidRDefault="00EC15CA" w:rsidP="0AED0808">
                  <w:pPr>
                    <w:jc w:val="center"/>
                    <w:rPr>
                      <w:rFonts w:ascii="Calibri" w:hAnsi="Calibri" w:cs="Calibri"/>
                      <w:sz w:val="22"/>
                      <w:szCs w:val="22"/>
                    </w:rPr>
                  </w:pPr>
                  <w:r w:rsidRPr="00EC15CA">
                    <w:rPr>
                      <w:rFonts w:ascii="Calibri" w:eastAsia="Calibri" w:hAnsi="Calibri" w:cs="Calibri"/>
                      <w:color w:val="000000" w:themeColor="text1"/>
                      <w:sz w:val="22"/>
                      <w:szCs w:val="22"/>
                    </w:rPr>
                    <w:t>17%</w:t>
                  </w:r>
                </w:p>
              </w:tc>
            </w:tr>
          </w:tbl>
          <w:p w14:paraId="54DA98EF" w14:textId="0D442B50"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 </w:t>
            </w:r>
          </w:p>
          <w:p w14:paraId="3959D5B8" w14:textId="167FF78F" w:rsidR="00EC15CA" w:rsidRPr="00EC15CA" w:rsidRDefault="00EC15CA">
            <w:pPr>
              <w:rPr>
                <w:rFonts w:ascii="Calibri" w:hAnsi="Calibri" w:cs="Calibri"/>
                <w:sz w:val="22"/>
                <w:szCs w:val="22"/>
              </w:rPr>
            </w:pPr>
            <w:r w:rsidRPr="00EC15CA">
              <w:rPr>
                <w:rFonts w:ascii="Calibri" w:eastAsia="Calibri" w:hAnsi="Calibri" w:cs="Calibri"/>
                <w:b/>
                <w:bCs/>
                <w:sz w:val="22"/>
                <w:szCs w:val="22"/>
              </w:rPr>
              <w:t>Hard Outcomes Achieved*</w:t>
            </w:r>
          </w:p>
          <w:p w14:paraId="47FEDFD1" w14:textId="30F3F3D4"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Of the 142 individuals who have since left the </w:t>
            </w:r>
            <w:proofErr w:type="gramStart"/>
            <w:r w:rsidRPr="00EC15CA">
              <w:rPr>
                <w:rFonts w:ascii="Calibri" w:eastAsia="Calibri" w:hAnsi="Calibri" w:cs="Calibri"/>
                <w:sz w:val="22"/>
                <w:szCs w:val="22"/>
              </w:rPr>
              <w:t>programme;</w:t>
            </w:r>
            <w:proofErr w:type="gramEnd"/>
          </w:p>
          <w:p w14:paraId="47700DB4" w14:textId="13595E4D" w:rsidR="00EC15CA" w:rsidRPr="00EC15CA" w:rsidRDefault="00EC15CA" w:rsidP="0AED0808">
            <w:pPr>
              <w:pStyle w:val="ListParagraph"/>
              <w:numPr>
                <w:ilvl w:val="0"/>
                <w:numId w:val="21"/>
              </w:numPr>
              <w:rPr>
                <w:rFonts w:ascii="Calibri" w:eastAsia="Calibri" w:hAnsi="Calibri" w:cs="Calibri"/>
                <w:sz w:val="22"/>
                <w:szCs w:val="22"/>
              </w:rPr>
            </w:pPr>
            <w:r w:rsidRPr="00EC15CA">
              <w:rPr>
                <w:rFonts w:ascii="Calibri" w:eastAsia="Calibri" w:hAnsi="Calibri" w:cs="Calibri"/>
                <w:sz w:val="22"/>
                <w:szCs w:val="22"/>
              </w:rPr>
              <w:t>22 (15%) progressed into formal Education or Training</w:t>
            </w:r>
          </w:p>
          <w:p w14:paraId="333990F6" w14:textId="1CED1ED7" w:rsidR="00EC15CA" w:rsidRPr="00EC15CA" w:rsidRDefault="00EC15CA" w:rsidP="0AED0808">
            <w:pPr>
              <w:pStyle w:val="ListParagraph"/>
              <w:numPr>
                <w:ilvl w:val="0"/>
                <w:numId w:val="21"/>
              </w:numPr>
              <w:rPr>
                <w:rFonts w:ascii="Calibri" w:eastAsia="Calibri" w:hAnsi="Calibri" w:cs="Calibri"/>
                <w:sz w:val="22"/>
                <w:szCs w:val="22"/>
              </w:rPr>
            </w:pPr>
            <w:r w:rsidRPr="00EC15CA">
              <w:rPr>
                <w:rFonts w:ascii="Calibri" w:eastAsia="Calibri" w:hAnsi="Calibri" w:cs="Calibri"/>
                <w:sz w:val="22"/>
                <w:szCs w:val="22"/>
              </w:rPr>
              <w:t>20 (14%) Unemployed participants progressed into Employment</w:t>
            </w:r>
          </w:p>
          <w:p w14:paraId="07B568CE" w14:textId="0EF3C319" w:rsidR="00EC15CA" w:rsidRPr="00EC15CA" w:rsidRDefault="00EC15CA" w:rsidP="0AED0808">
            <w:pPr>
              <w:pStyle w:val="ListParagraph"/>
              <w:numPr>
                <w:ilvl w:val="0"/>
                <w:numId w:val="21"/>
              </w:numPr>
              <w:rPr>
                <w:rFonts w:ascii="Calibri" w:eastAsia="Calibri" w:hAnsi="Calibri" w:cs="Calibri"/>
                <w:sz w:val="22"/>
                <w:szCs w:val="22"/>
              </w:rPr>
            </w:pPr>
            <w:r w:rsidRPr="00EC15CA">
              <w:rPr>
                <w:rFonts w:ascii="Calibri" w:eastAsia="Calibri" w:hAnsi="Calibri" w:cs="Calibri"/>
                <w:sz w:val="22"/>
                <w:szCs w:val="22"/>
              </w:rPr>
              <w:t>18 (13%) Inactive participants progressed into Employment or Job Search</w:t>
            </w:r>
          </w:p>
          <w:p w14:paraId="4F483F46" w14:textId="00EDB168"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 </w:t>
            </w:r>
          </w:p>
          <w:p w14:paraId="19B10EED" w14:textId="52CE9AC6"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This means that 60 (42%) of those who have left the programme have done so with a positive result. </w:t>
            </w:r>
          </w:p>
          <w:p w14:paraId="2B661C4E" w14:textId="1100B1E5"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 </w:t>
            </w:r>
          </w:p>
          <w:p w14:paraId="6B1A0916" w14:textId="5684094A" w:rsidR="00EC15CA" w:rsidRPr="00EC15CA" w:rsidRDefault="00EC15CA">
            <w:pPr>
              <w:rPr>
                <w:rFonts w:ascii="Calibri" w:hAnsi="Calibri" w:cs="Calibri"/>
                <w:sz w:val="22"/>
                <w:szCs w:val="22"/>
              </w:rPr>
            </w:pPr>
            <w:r w:rsidRPr="00EC15CA">
              <w:rPr>
                <w:rFonts w:ascii="Calibri" w:eastAsia="Calibri" w:hAnsi="Calibri" w:cs="Calibri"/>
                <w:i/>
                <w:iCs/>
                <w:sz w:val="22"/>
                <w:szCs w:val="22"/>
              </w:rPr>
              <w:t>(* Only one hard outcome type can be claimed per participant.)</w:t>
            </w:r>
          </w:p>
          <w:p w14:paraId="2444A797" w14:textId="687182A8"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 </w:t>
            </w:r>
          </w:p>
          <w:p w14:paraId="0D497B62" w14:textId="4F48D7CF" w:rsidR="00EC15CA" w:rsidRPr="00EC15CA" w:rsidRDefault="00EC15CA">
            <w:pPr>
              <w:rPr>
                <w:rFonts w:ascii="Calibri" w:hAnsi="Calibri" w:cs="Calibri"/>
                <w:sz w:val="22"/>
                <w:szCs w:val="22"/>
              </w:rPr>
            </w:pPr>
            <w:r w:rsidRPr="00EC15CA">
              <w:rPr>
                <w:rFonts w:ascii="Calibri" w:eastAsia="Calibri" w:hAnsi="Calibri" w:cs="Calibri"/>
                <w:b/>
                <w:bCs/>
                <w:sz w:val="22"/>
                <w:szCs w:val="22"/>
              </w:rPr>
              <w:t>Other Support</w:t>
            </w:r>
          </w:p>
          <w:p w14:paraId="4C43A553" w14:textId="0B59A1A9" w:rsidR="00EC15CA" w:rsidRPr="00EC15CA" w:rsidRDefault="00EC15CA">
            <w:pPr>
              <w:rPr>
                <w:rFonts w:ascii="Calibri" w:hAnsi="Calibri" w:cs="Calibri"/>
                <w:sz w:val="22"/>
                <w:szCs w:val="22"/>
              </w:rPr>
            </w:pPr>
            <w:r w:rsidRPr="00EC15CA">
              <w:rPr>
                <w:rFonts w:ascii="Calibri" w:eastAsia="Calibri" w:hAnsi="Calibri" w:cs="Calibri"/>
                <w:sz w:val="22"/>
                <w:szCs w:val="22"/>
              </w:rPr>
              <w:t xml:space="preserve">We have the ‘Walk Your Way’ walking group which is attended by participants weekly to enhance their health &amp; wellbeing. The team are also involved with community activities at both the Wonderland Community Centre and The Hope Centre, and they have forged good relationships with </w:t>
            </w:r>
            <w:r>
              <w:rPr>
                <w:rFonts w:ascii="Calibri" w:eastAsia="Calibri" w:hAnsi="Calibri" w:cs="Calibri"/>
                <w:sz w:val="22"/>
                <w:szCs w:val="22"/>
              </w:rPr>
              <w:t>s</w:t>
            </w:r>
            <w:r w:rsidRPr="00EC15CA">
              <w:rPr>
                <w:rFonts w:ascii="Calibri" w:eastAsia="Calibri" w:hAnsi="Calibri" w:cs="Calibri"/>
                <w:sz w:val="22"/>
                <w:szCs w:val="22"/>
              </w:rPr>
              <w:t>ocial</w:t>
            </w:r>
            <w:r>
              <w:rPr>
                <w:rFonts w:ascii="Calibri" w:eastAsia="Calibri" w:hAnsi="Calibri" w:cs="Calibri"/>
                <w:sz w:val="22"/>
                <w:szCs w:val="22"/>
              </w:rPr>
              <w:t xml:space="preserve"> p</w:t>
            </w:r>
            <w:r w:rsidRPr="00EC15CA">
              <w:rPr>
                <w:rFonts w:ascii="Calibri" w:eastAsia="Calibri" w:hAnsi="Calibri" w:cs="Calibri"/>
                <w:sz w:val="22"/>
                <w:szCs w:val="22"/>
              </w:rPr>
              <w:t xml:space="preserve">rescribers who refer individuals into </w:t>
            </w:r>
            <w:proofErr w:type="spellStart"/>
            <w:r w:rsidRPr="00EC15CA">
              <w:rPr>
                <w:rFonts w:ascii="Calibri" w:eastAsia="Calibri" w:hAnsi="Calibri" w:cs="Calibri"/>
                <w:sz w:val="22"/>
                <w:szCs w:val="22"/>
              </w:rPr>
              <w:t>HiW</w:t>
            </w:r>
            <w:proofErr w:type="spellEnd"/>
            <w:r w:rsidRPr="00EC15CA">
              <w:rPr>
                <w:rFonts w:ascii="Calibri" w:eastAsia="Calibri" w:hAnsi="Calibri" w:cs="Calibri"/>
                <w:sz w:val="22"/>
                <w:szCs w:val="22"/>
              </w:rPr>
              <w:t>.</w:t>
            </w:r>
          </w:p>
          <w:p w14:paraId="138F7428" w14:textId="20ECAF14" w:rsidR="00EC15CA" w:rsidRPr="00EC15CA" w:rsidRDefault="00EC15CA" w:rsidP="002E743A">
            <w:pPr>
              <w:rPr>
                <w:rFonts w:ascii="Calibri" w:eastAsia="Arial" w:hAnsi="Calibri" w:cs="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3FD8CB74" w14:textId="1830BB52" w:rsidR="00EC15CA" w:rsidRPr="00EC15CA" w:rsidRDefault="00EC15CA" w:rsidP="001F3A21">
            <w:pPr>
              <w:rPr>
                <w:rFonts w:ascii="Calibri" w:hAnsi="Calibri" w:cs="Calibri"/>
                <w:sz w:val="22"/>
                <w:szCs w:val="22"/>
              </w:rPr>
            </w:pPr>
          </w:p>
        </w:tc>
      </w:tr>
      <w:tr w:rsidR="00EC15CA" w:rsidRPr="00EC15CA" w14:paraId="5DC03139"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C145A65" w14:textId="59C3CB8E"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Fair Employment Charter </w:t>
            </w: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4A5AB3C0" w14:textId="635C2CCA" w:rsidR="00EC15CA" w:rsidRPr="00EC15CA" w:rsidRDefault="00EC15CA" w:rsidP="005D19F8">
            <w:pPr>
              <w:rPr>
                <w:rFonts w:ascii="Calibri" w:hAnsi="Calibri" w:cs="Calibri"/>
                <w:sz w:val="22"/>
                <w:szCs w:val="22"/>
              </w:rPr>
            </w:pPr>
            <w:r w:rsidRPr="00EC15CA">
              <w:rPr>
                <w:rFonts w:ascii="Calibri" w:hAnsi="Calibri" w:cs="Calibri"/>
                <w:sz w:val="22"/>
                <w:szCs w:val="22"/>
              </w:rPr>
              <w:t xml:space="preserve">Fair Employment Charter </w:t>
            </w:r>
            <w:r>
              <w:rPr>
                <w:rFonts w:ascii="Calibri" w:hAnsi="Calibri" w:cs="Calibri"/>
                <w:sz w:val="22"/>
                <w:szCs w:val="22"/>
              </w:rPr>
              <w:t xml:space="preserve">a manifesto commitment. Designed in consultation with local businesses, workers and trade unions, it aims to </w:t>
            </w:r>
            <w:r w:rsidRPr="00EC15CA">
              <w:rPr>
                <w:rFonts w:ascii="Calibri" w:hAnsi="Calibri" w:cs="Calibri"/>
                <w:sz w:val="22"/>
                <w:szCs w:val="22"/>
              </w:rPr>
              <w:t xml:space="preserve">highlight good working practices </w:t>
            </w:r>
            <w:r>
              <w:rPr>
                <w:rFonts w:ascii="Calibri" w:hAnsi="Calibri" w:cs="Calibri"/>
                <w:sz w:val="22"/>
                <w:szCs w:val="22"/>
              </w:rPr>
              <w:t>(such as</w:t>
            </w:r>
            <w:r w:rsidRPr="00EC15CA">
              <w:rPr>
                <w:rFonts w:ascii="Calibri" w:hAnsi="Calibri" w:cs="Calibri"/>
                <w:sz w:val="22"/>
                <w:szCs w:val="22"/>
              </w:rPr>
              <w:t xml:space="preserve"> paying the Real Living Wage and clamping down on the insecure work or zero hours contracts</w:t>
            </w:r>
            <w:r>
              <w:rPr>
                <w:rFonts w:ascii="Calibri" w:hAnsi="Calibri" w:cs="Calibri"/>
                <w:sz w:val="22"/>
                <w:szCs w:val="22"/>
              </w:rPr>
              <w:t xml:space="preserve">) and </w:t>
            </w:r>
            <w:proofErr w:type="gramStart"/>
            <w:r>
              <w:rPr>
                <w:rFonts w:ascii="Calibri" w:hAnsi="Calibri" w:cs="Calibri"/>
                <w:sz w:val="22"/>
                <w:szCs w:val="22"/>
              </w:rPr>
              <w:t>drive up</w:t>
            </w:r>
            <w:proofErr w:type="gramEnd"/>
            <w:r>
              <w:rPr>
                <w:rFonts w:ascii="Calibri" w:hAnsi="Calibri" w:cs="Calibri"/>
                <w:sz w:val="22"/>
                <w:szCs w:val="22"/>
              </w:rPr>
              <w:t xml:space="preserve"> employment standards across the region.</w:t>
            </w:r>
          </w:p>
          <w:p w14:paraId="0BDD9929" w14:textId="77777777" w:rsidR="00EC15CA" w:rsidRPr="00EC15CA" w:rsidRDefault="00EC15CA" w:rsidP="005D19F8">
            <w:pPr>
              <w:rPr>
                <w:rFonts w:ascii="Calibri" w:hAnsi="Calibri" w:cs="Calibri"/>
                <w:sz w:val="22"/>
                <w:szCs w:val="22"/>
              </w:rPr>
            </w:pPr>
          </w:p>
          <w:p w14:paraId="26A86A1F" w14:textId="775C7887" w:rsidR="00EC15CA" w:rsidRPr="00EC15CA" w:rsidRDefault="00EC15CA" w:rsidP="005D19F8">
            <w:pPr>
              <w:rPr>
                <w:rFonts w:ascii="Calibri" w:hAnsi="Calibri" w:cs="Calibri"/>
                <w:sz w:val="22"/>
                <w:szCs w:val="22"/>
              </w:rPr>
            </w:pPr>
            <w:r w:rsidRPr="00EC15CA">
              <w:rPr>
                <w:rFonts w:ascii="Calibri" w:hAnsi="Calibri" w:cs="Calibri"/>
                <w:sz w:val="22"/>
                <w:szCs w:val="22"/>
              </w:rPr>
              <w:lastRenderedPageBreak/>
              <w:t xml:space="preserve">There are currently 3 </w:t>
            </w:r>
            <w:r>
              <w:rPr>
                <w:rFonts w:ascii="Calibri" w:hAnsi="Calibri" w:cs="Calibri"/>
                <w:sz w:val="22"/>
                <w:szCs w:val="22"/>
              </w:rPr>
              <w:t>o</w:t>
            </w:r>
            <w:r w:rsidRPr="00EC15CA">
              <w:rPr>
                <w:rFonts w:ascii="Calibri" w:hAnsi="Calibri" w:cs="Calibri"/>
                <w:sz w:val="22"/>
                <w:szCs w:val="22"/>
              </w:rPr>
              <w:t>rganisations which have achieved the Aspiring Level of the Fair Employment Charter in St Helens:</w:t>
            </w:r>
          </w:p>
          <w:p w14:paraId="4A4B3319" w14:textId="77777777" w:rsidR="00EC15CA" w:rsidRPr="00EC15CA" w:rsidRDefault="00EC15CA" w:rsidP="005D19F8">
            <w:pPr>
              <w:rPr>
                <w:rFonts w:ascii="Calibri" w:hAnsi="Calibri" w:cs="Calibri"/>
                <w:sz w:val="22"/>
                <w:szCs w:val="22"/>
              </w:rPr>
            </w:pPr>
          </w:p>
          <w:tbl>
            <w:tblPr>
              <w:tblW w:w="7660" w:type="dxa"/>
              <w:tblLook w:val="04A0" w:firstRow="1" w:lastRow="0" w:firstColumn="1" w:lastColumn="0" w:noHBand="0" w:noVBand="1"/>
            </w:tblPr>
            <w:tblGrid>
              <w:gridCol w:w="7660"/>
            </w:tblGrid>
            <w:tr w:rsidR="00EC15CA" w:rsidRPr="00EC15CA" w14:paraId="41BEED0D" w14:textId="77777777" w:rsidTr="00642572">
              <w:trPr>
                <w:trHeight w:val="300"/>
              </w:trPr>
              <w:tc>
                <w:tcPr>
                  <w:tcW w:w="7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F1E3DA" w14:textId="77777777" w:rsidR="00EC15CA" w:rsidRPr="00EC15CA" w:rsidRDefault="00EC15CA" w:rsidP="00642572">
                  <w:pPr>
                    <w:rPr>
                      <w:rFonts w:ascii="Calibri" w:hAnsi="Calibri" w:cs="Calibri"/>
                      <w:sz w:val="22"/>
                      <w:szCs w:val="22"/>
                      <w:lang w:eastAsia="en-GB"/>
                    </w:rPr>
                  </w:pPr>
                  <w:r w:rsidRPr="00EC15CA">
                    <w:rPr>
                      <w:rFonts w:ascii="Calibri" w:hAnsi="Calibri" w:cs="Calibri"/>
                      <w:sz w:val="22"/>
                      <w:szCs w:val="22"/>
                    </w:rPr>
                    <w:t>St Helens Chamber</w:t>
                  </w:r>
                </w:p>
              </w:tc>
            </w:tr>
            <w:tr w:rsidR="00EC15CA" w:rsidRPr="00EC15CA" w14:paraId="058F5AD0" w14:textId="77777777" w:rsidTr="00642572">
              <w:trPr>
                <w:trHeight w:val="300"/>
              </w:trPr>
              <w:tc>
                <w:tcPr>
                  <w:tcW w:w="7660" w:type="dxa"/>
                  <w:tcBorders>
                    <w:top w:val="nil"/>
                    <w:left w:val="single" w:sz="8" w:space="0" w:color="auto"/>
                    <w:bottom w:val="single" w:sz="4" w:space="0" w:color="auto"/>
                    <w:right w:val="single" w:sz="4" w:space="0" w:color="auto"/>
                  </w:tcBorders>
                  <w:shd w:val="clear" w:color="auto" w:fill="auto"/>
                  <w:noWrap/>
                  <w:vAlign w:val="bottom"/>
                  <w:hideMark/>
                </w:tcPr>
                <w:p w14:paraId="5498D0CE" w14:textId="26B0A283" w:rsidR="00EC15CA" w:rsidRPr="00EC15CA" w:rsidRDefault="00EC15CA" w:rsidP="00642572">
                  <w:pPr>
                    <w:rPr>
                      <w:rFonts w:ascii="Calibri" w:hAnsi="Calibri" w:cs="Calibri"/>
                      <w:sz w:val="22"/>
                      <w:szCs w:val="22"/>
                    </w:rPr>
                  </w:pPr>
                  <w:r w:rsidRPr="00EC15CA">
                    <w:rPr>
                      <w:rFonts w:ascii="Calibri" w:hAnsi="Calibri" w:cs="Calibri"/>
                      <w:sz w:val="22"/>
                      <w:szCs w:val="22"/>
                    </w:rPr>
                    <w:t xml:space="preserve">St Helens </w:t>
                  </w:r>
                  <w:r>
                    <w:rPr>
                      <w:rFonts w:ascii="Calibri" w:hAnsi="Calibri" w:cs="Calibri"/>
                      <w:sz w:val="22"/>
                      <w:szCs w:val="22"/>
                    </w:rPr>
                    <w:t>Council</w:t>
                  </w:r>
                </w:p>
              </w:tc>
            </w:tr>
            <w:tr w:rsidR="00EC15CA" w:rsidRPr="00EC15CA" w14:paraId="549F6F3F" w14:textId="77777777" w:rsidTr="00642572">
              <w:trPr>
                <w:trHeight w:val="300"/>
              </w:trPr>
              <w:tc>
                <w:tcPr>
                  <w:tcW w:w="7660" w:type="dxa"/>
                  <w:tcBorders>
                    <w:top w:val="nil"/>
                    <w:left w:val="single" w:sz="8" w:space="0" w:color="auto"/>
                    <w:bottom w:val="single" w:sz="4" w:space="0" w:color="auto"/>
                    <w:right w:val="single" w:sz="4" w:space="0" w:color="auto"/>
                  </w:tcBorders>
                  <w:shd w:val="clear" w:color="auto" w:fill="auto"/>
                  <w:noWrap/>
                  <w:vAlign w:val="bottom"/>
                  <w:hideMark/>
                </w:tcPr>
                <w:p w14:paraId="679B8738" w14:textId="77777777" w:rsidR="00EC15CA" w:rsidRPr="00EC15CA" w:rsidRDefault="00EC15CA" w:rsidP="00642572">
                  <w:pPr>
                    <w:rPr>
                      <w:rFonts w:ascii="Calibri" w:hAnsi="Calibri" w:cs="Calibri"/>
                      <w:sz w:val="22"/>
                      <w:szCs w:val="22"/>
                    </w:rPr>
                  </w:pPr>
                  <w:r w:rsidRPr="00EC15CA">
                    <w:rPr>
                      <w:rFonts w:ascii="Calibri" w:hAnsi="Calibri" w:cs="Calibri"/>
                      <w:sz w:val="22"/>
                      <w:szCs w:val="22"/>
                    </w:rPr>
                    <w:t xml:space="preserve">Youth Focus NW                                                                                                                                                                                          </w:t>
                  </w:r>
                </w:p>
              </w:tc>
            </w:tr>
          </w:tbl>
          <w:p w14:paraId="33DCC768" w14:textId="25FBDC9D" w:rsidR="00EC15CA" w:rsidRPr="00EC15CA" w:rsidRDefault="00EC15CA" w:rsidP="005D19F8">
            <w:pPr>
              <w:rPr>
                <w:rFonts w:ascii="Calibri" w:hAnsi="Calibri" w:cs="Calibri"/>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DABE38" w14:textId="77777777" w:rsidR="00EC15CA" w:rsidRPr="00EC15CA" w:rsidRDefault="00EC15CA" w:rsidP="001F3A21">
            <w:pPr>
              <w:rPr>
                <w:rFonts w:ascii="Calibri" w:hAnsi="Calibri" w:cs="Calibri"/>
                <w:sz w:val="22"/>
                <w:szCs w:val="22"/>
              </w:rPr>
            </w:pPr>
          </w:p>
        </w:tc>
      </w:tr>
      <w:tr w:rsidR="00EC15CA" w:rsidRPr="00EC15CA" w14:paraId="10F5A471"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A2B8EFB" w14:textId="2B9912A1" w:rsidR="00EC15CA" w:rsidRPr="00EC15CA" w:rsidRDefault="00EC15CA" w:rsidP="001F3A21">
            <w:pPr>
              <w:rPr>
                <w:rFonts w:ascii="Calibri" w:hAnsi="Calibri" w:cs="Calibri"/>
                <w:sz w:val="22"/>
                <w:szCs w:val="22"/>
              </w:rPr>
            </w:pPr>
            <w:r w:rsidRPr="00EC15CA">
              <w:rPr>
                <w:rFonts w:ascii="Calibri" w:hAnsi="Calibri" w:cs="Calibri"/>
                <w:sz w:val="22"/>
                <w:szCs w:val="22"/>
              </w:rPr>
              <w:t xml:space="preserve">One Public Estate </w:t>
            </w: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4418E144" w14:textId="125C9BE5" w:rsidR="00EC15CA" w:rsidRPr="00EC15CA" w:rsidRDefault="00EC15CA" w:rsidP="005D19F8">
            <w:pPr>
              <w:rPr>
                <w:rFonts w:ascii="Calibri" w:hAnsi="Calibri" w:cs="Calibri"/>
                <w:sz w:val="22"/>
                <w:szCs w:val="22"/>
              </w:rPr>
            </w:pPr>
            <w:r w:rsidRPr="00EC15CA">
              <w:rPr>
                <w:rFonts w:ascii="Calibri" w:hAnsi="Calibri" w:cs="Calibri"/>
                <w:b/>
                <w:bCs/>
                <w:sz w:val="22"/>
                <w:szCs w:val="22"/>
              </w:rPr>
              <w:t>Brownfield Land Release Fund round 2</w:t>
            </w:r>
            <w:r w:rsidRPr="00EC15CA">
              <w:rPr>
                <w:rFonts w:ascii="Calibri" w:hAnsi="Calibri" w:cs="Calibri"/>
                <w:sz w:val="22"/>
                <w:szCs w:val="22"/>
              </w:rPr>
              <w:t xml:space="preserve"> – first scheme in city region to demolish structures to prepare for housing awarded to St Helens </w:t>
            </w:r>
            <w:r>
              <w:rPr>
                <w:rFonts w:ascii="Calibri" w:hAnsi="Calibri" w:cs="Calibri"/>
                <w:sz w:val="22"/>
                <w:szCs w:val="22"/>
              </w:rPr>
              <w:t>t</w:t>
            </w:r>
            <w:r w:rsidRPr="00EC15CA">
              <w:rPr>
                <w:rFonts w:ascii="Calibri" w:hAnsi="Calibri" w:cs="Calibri"/>
                <w:sz w:val="22"/>
                <w:szCs w:val="22"/>
              </w:rPr>
              <w:t xml:space="preserve">own </w:t>
            </w:r>
            <w:r>
              <w:rPr>
                <w:rFonts w:ascii="Calibri" w:hAnsi="Calibri" w:cs="Calibri"/>
                <w:sz w:val="22"/>
                <w:szCs w:val="22"/>
              </w:rPr>
              <w:t>c</w:t>
            </w:r>
            <w:r w:rsidRPr="00EC15CA">
              <w:rPr>
                <w:rFonts w:ascii="Calibri" w:hAnsi="Calibri" w:cs="Calibri"/>
                <w:sz w:val="22"/>
                <w:szCs w:val="22"/>
              </w:rPr>
              <w:t>entre</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86BC62" w14:textId="73CA6ACA" w:rsidR="00EC15CA" w:rsidRPr="00EC15CA" w:rsidRDefault="00EC15CA" w:rsidP="001F3A21">
            <w:pPr>
              <w:rPr>
                <w:rFonts w:ascii="Calibri" w:hAnsi="Calibri" w:cs="Calibri"/>
                <w:sz w:val="22"/>
                <w:szCs w:val="22"/>
              </w:rPr>
            </w:pPr>
            <w:r w:rsidRPr="00EC15CA">
              <w:rPr>
                <w:rFonts w:ascii="Calibri" w:hAnsi="Calibri" w:cs="Calibri"/>
                <w:sz w:val="22"/>
                <w:szCs w:val="22"/>
              </w:rPr>
              <w:t>£0.812m</w:t>
            </w:r>
          </w:p>
        </w:tc>
      </w:tr>
      <w:tr w:rsidR="00EC15CA" w:rsidRPr="00EC15CA" w14:paraId="17249E52"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EFF463A" w14:textId="008A38ED" w:rsidR="00EC15CA" w:rsidRPr="00EC15CA" w:rsidRDefault="00EC15CA" w:rsidP="001F3A21">
            <w:pPr>
              <w:rPr>
                <w:rFonts w:ascii="Calibri" w:hAnsi="Calibri" w:cs="Calibri"/>
                <w:sz w:val="22"/>
                <w:szCs w:val="22"/>
              </w:rPr>
            </w:pPr>
            <w:r w:rsidRPr="00EC15CA">
              <w:rPr>
                <w:rFonts w:ascii="Calibri" w:hAnsi="Calibri" w:cs="Calibri"/>
                <w:sz w:val="22"/>
                <w:szCs w:val="22"/>
              </w:rPr>
              <w:t>Digital Connectivity – LCR Connect</w:t>
            </w:r>
          </w:p>
          <w:p w14:paraId="4CEE050E" w14:textId="77777777" w:rsidR="00EC15CA" w:rsidRPr="00EC15CA" w:rsidRDefault="00EC15CA" w:rsidP="001F3A21">
            <w:pPr>
              <w:rPr>
                <w:rFonts w:ascii="Calibri" w:hAnsi="Calibri" w:cs="Calibri"/>
                <w:sz w:val="22"/>
                <w:szCs w:val="22"/>
              </w:rPr>
            </w:pPr>
          </w:p>
          <w:p w14:paraId="04E91815" w14:textId="77777777" w:rsidR="00EC15CA" w:rsidRPr="00EC15CA" w:rsidRDefault="00EC15CA" w:rsidP="001F3A21">
            <w:pPr>
              <w:rPr>
                <w:rFonts w:ascii="Calibri" w:hAnsi="Calibri" w:cs="Calibri"/>
                <w:sz w:val="22"/>
                <w:szCs w:val="22"/>
              </w:rPr>
            </w:pPr>
          </w:p>
          <w:p w14:paraId="70CB7EC8" w14:textId="77777777" w:rsidR="00EC15CA" w:rsidRPr="00EC15CA" w:rsidRDefault="00EC15CA" w:rsidP="001F3A21">
            <w:pPr>
              <w:rPr>
                <w:rFonts w:ascii="Calibri" w:hAnsi="Calibri" w:cs="Calibri"/>
                <w:sz w:val="22"/>
                <w:szCs w:val="22"/>
              </w:rPr>
            </w:pPr>
          </w:p>
          <w:p w14:paraId="23F382E2" w14:textId="77777777" w:rsidR="00EC15CA" w:rsidRPr="00EC15CA" w:rsidRDefault="00EC15CA" w:rsidP="001F3A21">
            <w:pPr>
              <w:rPr>
                <w:rFonts w:ascii="Calibri" w:hAnsi="Calibri" w:cs="Calibri"/>
                <w:sz w:val="22"/>
                <w:szCs w:val="22"/>
              </w:rPr>
            </w:pPr>
          </w:p>
          <w:p w14:paraId="67D22F7D" w14:textId="77777777" w:rsidR="00EC15CA" w:rsidRPr="00EC15CA" w:rsidRDefault="00EC15CA" w:rsidP="001F3A21">
            <w:pPr>
              <w:rPr>
                <w:rFonts w:ascii="Calibri" w:hAnsi="Calibri" w:cs="Calibri"/>
                <w:sz w:val="22"/>
                <w:szCs w:val="22"/>
              </w:rPr>
            </w:pPr>
          </w:p>
          <w:p w14:paraId="49DE3AC5" w14:textId="4FF0E6C7" w:rsidR="00EC15CA" w:rsidRPr="00EC15CA" w:rsidRDefault="00EC15CA" w:rsidP="001F3A21">
            <w:pPr>
              <w:rPr>
                <w:rFonts w:ascii="Calibri" w:hAnsi="Calibri" w:cs="Calibri"/>
                <w:sz w:val="22"/>
                <w:szCs w:val="22"/>
              </w:rPr>
            </w:pP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72C2BF3E" w14:textId="32C059B8" w:rsidR="00EC15CA" w:rsidRPr="00EC15CA" w:rsidRDefault="00EC15CA" w:rsidP="69A2F8ED">
            <w:pPr>
              <w:rPr>
                <w:rFonts w:ascii="Calibri" w:eastAsia="Arial" w:hAnsi="Calibri" w:cs="Calibri"/>
                <w:color w:val="000000" w:themeColor="text1"/>
                <w:sz w:val="22"/>
                <w:szCs w:val="22"/>
              </w:rPr>
            </w:pPr>
            <w:r w:rsidRPr="00EC15CA">
              <w:rPr>
                <w:rFonts w:ascii="Calibri" w:eastAsia="Arial" w:hAnsi="Calibri" w:cs="Calibri"/>
                <w:b/>
                <w:bCs/>
                <w:color w:val="000000" w:themeColor="text1"/>
                <w:sz w:val="22"/>
                <w:szCs w:val="22"/>
              </w:rPr>
              <w:t xml:space="preserve">Overview </w:t>
            </w:r>
            <w:r w:rsidRPr="00EC15CA">
              <w:rPr>
                <w:rFonts w:ascii="Calibri" w:eastAsia="Arial" w:hAnsi="Calibri" w:cs="Calibri"/>
                <w:color w:val="000000" w:themeColor="text1"/>
                <w:sz w:val="22"/>
                <w:szCs w:val="22"/>
              </w:rPr>
              <w:t xml:space="preserve"> </w:t>
            </w:r>
          </w:p>
          <w:p w14:paraId="3B0CB1AB" w14:textId="51E37EAD" w:rsid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LCR Connect is a 212km full-fibre, ultrafast, gigabit-capable network spanning the Liverpool City Region, delivered as a Joint Venture </w:t>
            </w:r>
            <w:r>
              <w:rPr>
                <w:rFonts w:ascii="Calibri" w:eastAsia="Arial" w:hAnsi="Calibri" w:cs="Calibri"/>
                <w:color w:val="000000" w:themeColor="text1"/>
                <w:sz w:val="22"/>
                <w:szCs w:val="22"/>
              </w:rPr>
              <w:t>50% owned by</w:t>
            </w:r>
            <w:r w:rsidRPr="00EC15CA">
              <w:rPr>
                <w:rFonts w:ascii="Calibri" w:eastAsia="Arial" w:hAnsi="Calibri" w:cs="Calibri"/>
                <w:color w:val="000000" w:themeColor="text1"/>
                <w:sz w:val="22"/>
                <w:szCs w:val="22"/>
              </w:rPr>
              <w:t xml:space="preserve"> the Combined Authority; with over 30km of network passing directly through and into St Helens. </w:t>
            </w:r>
          </w:p>
          <w:p w14:paraId="188DCC5A" w14:textId="31C9547A" w:rsid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Pr>
                <w:rFonts w:ascii="Calibri" w:eastAsia="Arial" w:hAnsi="Calibri" w:cs="Calibri"/>
                <w:color w:val="000000" w:themeColor="text1"/>
                <w:sz w:val="22"/>
                <w:szCs w:val="22"/>
              </w:rPr>
              <w:t>Predicted to give an immediate boost of more than £100m to the city region economy, with the potential to be worth closer to £1bn in the long term.</w:t>
            </w:r>
          </w:p>
          <w:p w14:paraId="4A33DEAF" w14:textId="77777777" w:rsidR="00EC15CA" w:rsidRPr="00EC15CA" w:rsidRDefault="00EC15CA" w:rsidP="00EC15CA">
            <w:pPr>
              <w:pStyle w:val="ListParagraph"/>
              <w:tabs>
                <w:tab w:val="left" w:pos="0"/>
                <w:tab w:val="left" w:pos="720"/>
              </w:tabs>
              <w:rPr>
                <w:rFonts w:ascii="Calibri" w:eastAsia="Arial" w:hAnsi="Calibri" w:cs="Calibri"/>
                <w:color w:val="000000" w:themeColor="text1"/>
                <w:sz w:val="22"/>
                <w:szCs w:val="22"/>
              </w:rPr>
            </w:pPr>
          </w:p>
          <w:p w14:paraId="31B3EFC9" w14:textId="34E48B20" w:rsidR="00EC15CA" w:rsidRPr="00EC15CA" w:rsidRDefault="00EC15CA" w:rsidP="69A2F8ED">
            <w:pPr>
              <w:rPr>
                <w:rFonts w:ascii="Calibri" w:eastAsia="Arial" w:hAnsi="Calibri" w:cs="Calibri"/>
                <w:color w:val="000000" w:themeColor="text1"/>
                <w:sz w:val="22"/>
                <w:szCs w:val="22"/>
              </w:rPr>
            </w:pPr>
            <w:r w:rsidRPr="00EC15CA">
              <w:rPr>
                <w:rFonts w:ascii="Calibri" w:eastAsia="Arial" w:hAnsi="Calibri" w:cs="Calibri"/>
                <w:b/>
                <w:bCs/>
                <w:color w:val="000000" w:themeColor="text1"/>
                <w:sz w:val="22"/>
                <w:szCs w:val="22"/>
              </w:rPr>
              <w:t>What does it mean for St Helens?</w:t>
            </w:r>
            <w:r w:rsidRPr="00EC15CA">
              <w:rPr>
                <w:rFonts w:ascii="Calibri" w:eastAsia="Arial" w:hAnsi="Calibri" w:cs="Calibri"/>
                <w:color w:val="000000" w:themeColor="text1"/>
                <w:sz w:val="22"/>
                <w:szCs w:val="22"/>
              </w:rPr>
              <w:t xml:space="preserve"> </w:t>
            </w:r>
          </w:p>
          <w:p w14:paraId="0E8D7A3B" w14:textId="5CFB77B4" w:rsid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LCR Connect will make St Helens town centre one of the best-connected locations in the City Region, with 4 separate network segments converging in the </w:t>
            </w:r>
            <w:r>
              <w:rPr>
                <w:rFonts w:ascii="Calibri" w:eastAsia="Arial" w:hAnsi="Calibri" w:cs="Calibri"/>
                <w:color w:val="000000" w:themeColor="text1"/>
                <w:sz w:val="22"/>
                <w:szCs w:val="22"/>
              </w:rPr>
              <w:t>t</w:t>
            </w:r>
            <w:r w:rsidRPr="00EC15CA">
              <w:rPr>
                <w:rFonts w:ascii="Calibri" w:eastAsia="Arial" w:hAnsi="Calibri" w:cs="Calibri"/>
                <w:color w:val="000000" w:themeColor="text1"/>
                <w:sz w:val="22"/>
                <w:szCs w:val="22"/>
              </w:rPr>
              <w:t xml:space="preserve">own </w:t>
            </w:r>
            <w:r>
              <w:rPr>
                <w:rFonts w:ascii="Calibri" w:eastAsia="Arial" w:hAnsi="Calibri" w:cs="Calibri"/>
                <w:color w:val="000000" w:themeColor="text1"/>
                <w:sz w:val="22"/>
                <w:szCs w:val="22"/>
              </w:rPr>
              <w:t>c</w:t>
            </w:r>
            <w:r w:rsidRPr="00EC15CA">
              <w:rPr>
                <w:rFonts w:ascii="Calibri" w:eastAsia="Arial" w:hAnsi="Calibri" w:cs="Calibri"/>
                <w:color w:val="000000" w:themeColor="text1"/>
                <w:sz w:val="22"/>
                <w:szCs w:val="22"/>
              </w:rPr>
              <w:t>entre.</w:t>
            </w:r>
          </w:p>
          <w:p w14:paraId="53A9506B" w14:textId="60A280DA" w:rsidR="00EC15CA" w:rsidRP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Will allow us to attract new jobs, </w:t>
            </w:r>
            <w:proofErr w:type="gramStart"/>
            <w:r>
              <w:rPr>
                <w:rFonts w:ascii="Calibri" w:eastAsia="Arial" w:hAnsi="Calibri" w:cs="Calibri"/>
                <w:color w:val="000000" w:themeColor="text1"/>
                <w:sz w:val="22"/>
                <w:szCs w:val="22"/>
              </w:rPr>
              <w:t>businesses</w:t>
            </w:r>
            <w:proofErr w:type="gramEnd"/>
            <w:r>
              <w:rPr>
                <w:rFonts w:ascii="Calibri" w:eastAsia="Arial" w:hAnsi="Calibri" w:cs="Calibri"/>
                <w:color w:val="000000" w:themeColor="text1"/>
                <w:sz w:val="22"/>
                <w:szCs w:val="22"/>
              </w:rPr>
              <w:t xml:space="preserve"> and investment – and help to deliver improved public services.</w:t>
            </w:r>
          </w:p>
          <w:p w14:paraId="71DCF4D3" w14:textId="62CCA63E" w:rsidR="00EC15CA" w:rsidRP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St Helens </w:t>
            </w:r>
            <w:r>
              <w:rPr>
                <w:rFonts w:ascii="Calibri" w:eastAsia="Arial" w:hAnsi="Calibri" w:cs="Calibri"/>
                <w:color w:val="000000" w:themeColor="text1"/>
                <w:sz w:val="22"/>
                <w:szCs w:val="22"/>
              </w:rPr>
              <w:t>Town centre</w:t>
            </w:r>
            <w:r w:rsidRPr="00EC15CA">
              <w:rPr>
                <w:rFonts w:ascii="Calibri" w:eastAsia="Arial" w:hAnsi="Calibri" w:cs="Calibri"/>
                <w:color w:val="000000" w:themeColor="text1"/>
                <w:sz w:val="22"/>
                <w:szCs w:val="22"/>
              </w:rPr>
              <w:t xml:space="preserve"> is one of the 4 core Points of Prescence (</w:t>
            </w:r>
            <w:proofErr w:type="spellStart"/>
            <w:r w:rsidRPr="00EC15CA">
              <w:rPr>
                <w:rFonts w:ascii="Calibri" w:eastAsia="Arial" w:hAnsi="Calibri" w:cs="Calibri"/>
                <w:color w:val="000000" w:themeColor="text1"/>
                <w:sz w:val="22"/>
                <w:szCs w:val="22"/>
              </w:rPr>
              <w:t>PoP’s</w:t>
            </w:r>
            <w:proofErr w:type="spellEnd"/>
            <w:r w:rsidRPr="00EC15CA">
              <w:rPr>
                <w:rFonts w:ascii="Calibri" w:eastAsia="Arial" w:hAnsi="Calibri" w:cs="Calibri"/>
                <w:color w:val="000000" w:themeColor="text1"/>
                <w:sz w:val="22"/>
                <w:szCs w:val="22"/>
              </w:rPr>
              <w:t xml:space="preserve">) on the network, providing the </w:t>
            </w:r>
            <w:proofErr w:type="gramStart"/>
            <w:r w:rsidRPr="00EC15CA">
              <w:rPr>
                <w:rFonts w:ascii="Calibri" w:eastAsia="Arial" w:hAnsi="Calibri" w:cs="Calibri"/>
                <w:color w:val="000000" w:themeColor="text1"/>
                <w:sz w:val="22"/>
                <w:szCs w:val="22"/>
              </w:rPr>
              <w:t>high-capacity</w:t>
            </w:r>
            <w:proofErr w:type="gramEnd"/>
            <w:r w:rsidRPr="00EC15CA">
              <w:rPr>
                <w:rFonts w:ascii="Calibri" w:eastAsia="Arial" w:hAnsi="Calibri" w:cs="Calibri"/>
                <w:color w:val="000000" w:themeColor="text1"/>
                <w:sz w:val="22"/>
                <w:szCs w:val="22"/>
              </w:rPr>
              <w:t xml:space="preserve"> backhaul right into the heart of the Town, with future expansion opportunities for local providers to connect businesses and residents.</w:t>
            </w:r>
          </w:p>
          <w:p w14:paraId="5EE97A71" w14:textId="65800CD6" w:rsidR="00EC15CA" w:rsidRP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Local businesses such as </w:t>
            </w:r>
            <w:proofErr w:type="spellStart"/>
            <w:r w:rsidRPr="00EC15CA">
              <w:rPr>
                <w:rFonts w:ascii="Calibri" w:eastAsia="Arial" w:hAnsi="Calibri" w:cs="Calibri"/>
                <w:b/>
                <w:bCs/>
                <w:color w:val="000000" w:themeColor="text1"/>
                <w:sz w:val="22"/>
                <w:szCs w:val="22"/>
              </w:rPr>
              <w:t>Inovus</w:t>
            </w:r>
            <w:proofErr w:type="spellEnd"/>
            <w:r w:rsidRPr="00EC15CA">
              <w:rPr>
                <w:rFonts w:ascii="Calibri" w:eastAsia="Arial" w:hAnsi="Calibri" w:cs="Calibri"/>
                <w:b/>
                <w:bCs/>
                <w:color w:val="000000" w:themeColor="text1"/>
                <w:sz w:val="22"/>
                <w:szCs w:val="22"/>
              </w:rPr>
              <w:t xml:space="preserve"> Medical</w:t>
            </w:r>
            <w:r w:rsidRPr="00EC15CA">
              <w:rPr>
                <w:rFonts w:ascii="Calibri" w:eastAsia="Arial" w:hAnsi="Calibri" w:cs="Calibri"/>
                <w:color w:val="000000" w:themeColor="text1"/>
                <w:sz w:val="22"/>
                <w:szCs w:val="22"/>
              </w:rPr>
              <w:t xml:space="preserve"> (headquartered in St Helens) are already connected to the network and benefitting from access to high-speed connectivity. (N.B. references to this customer contract are still commercial in confidence)</w:t>
            </w:r>
          </w:p>
          <w:p w14:paraId="7E11CC6D" w14:textId="77777777" w:rsidR="00EC15CA" w:rsidRPr="00EC15CA" w:rsidRDefault="00EC15CA" w:rsidP="00C12B69">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LCR Connect has also supported the ongoing fibre to the premises roll-out across St Helens by City Fibre, utilising new ducting to deliver faster and with reduced highway congestion.  </w:t>
            </w:r>
          </w:p>
          <w:p w14:paraId="25127375" w14:textId="1F7F856C" w:rsidR="00EC15CA" w:rsidRPr="00EC15CA" w:rsidRDefault="00EC15CA" w:rsidP="00C12B69">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We have delivered 8 Career Carousel events through the St Helens Chamber’s Learning to Work program, providing career advice to local pupils. LCR Connect have committed to sponsoring the programme for two years.</w:t>
            </w:r>
          </w:p>
          <w:p w14:paraId="6D817FF0" w14:textId="4F07D04B" w:rsidR="00EC15CA" w:rsidRPr="00EC15CA" w:rsidRDefault="00EC15CA" w:rsidP="69A2F8ED">
            <w:pPr>
              <w:pStyle w:val="ListParagraph"/>
              <w:numPr>
                <w:ilvl w:val="0"/>
                <w:numId w:val="21"/>
              </w:numPr>
              <w:tabs>
                <w:tab w:val="left" w:pos="0"/>
                <w:tab w:val="left" w:pos="720"/>
              </w:tabs>
              <w:rPr>
                <w:rFonts w:ascii="Calibri" w:eastAsia="Arial" w:hAnsi="Calibri" w:cs="Calibri"/>
                <w:color w:val="000000" w:themeColor="text1"/>
                <w:sz w:val="22"/>
                <w:szCs w:val="22"/>
              </w:rPr>
            </w:pPr>
            <w:r w:rsidRPr="00EC15CA">
              <w:rPr>
                <w:rFonts w:ascii="Calibri" w:eastAsia="Arial" w:hAnsi="Calibri" w:cs="Calibri"/>
                <w:color w:val="000000" w:themeColor="text1"/>
                <w:sz w:val="22"/>
                <w:szCs w:val="22"/>
              </w:rPr>
              <w:t xml:space="preserve">LCR Connect has engaged with community and voluntary organisations in St Helens, working alongside </w:t>
            </w:r>
            <w:r>
              <w:rPr>
                <w:rFonts w:ascii="Calibri" w:eastAsia="Arial" w:hAnsi="Calibri" w:cs="Calibri"/>
                <w:color w:val="000000" w:themeColor="text1"/>
                <w:sz w:val="22"/>
                <w:szCs w:val="22"/>
              </w:rPr>
              <w:t>c</w:t>
            </w:r>
            <w:r w:rsidRPr="00EC15CA">
              <w:rPr>
                <w:rFonts w:ascii="Calibri" w:eastAsia="Arial" w:hAnsi="Calibri" w:cs="Calibri"/>
                <w:color w:val="000000" w:themeColor="text1"/>
                <w:sz w:val="22"/>
                <w:szCs w:val="22"/>
              </w:rPr>
              <w:t xml:space="preserve">ouncil colleagues, to identify a location for 12-months of free connectivity to a local </w:t>
            </w:r>
            <w:r>
              <w:rPr>
                <w:rFonts w:ascii="Calibri" w:eastAsia="Arial" w:hAnsi="Calibri" w:cs="Calibri"/>
                <w:color w:val="000000" w:themeColor="text1"/>
                <w:sz w:val="22"/>
                <w:szCs w:val="22"/>
              </w:rPr>
              <w:t>c</w:t>
            </w:r>
            <w:r w:rsidRPr="00EC15CA">
              <w:rPr>
                <w:rFonts w:ascii="Calibri" w:eastAsia="Arial" w:hAnsi="Calibri" w:cs="Calibri"/>
                <w:color w:val="000000" w:themeColor="text1"/>
                <w:sz w:val="22"/>
                <w:szCs w:val="22"/>
              </w:rPr>
              <w:t xml:space="preserve">ommunity </w:t>
            </w:r>
            <w:r>
              <w:rPr>
                <w:rFonts w:ascii="Calibri" w:eastAsia="Arial" w:hAnsi="Calibri" w:cs="Calibri"/>
                <w:color w:val="000000" w:themeColor="text1"/>
                <w:sz w:val="22"/>
                <w:szCs w:val="22"/>
              </w:rPr>
              <w:t>h</w:t>
            </w:r>
            <w:r w:rsidRPr="00EC15CA">
              <w:rPr>
                <w:rFonts w:ascii="Calibri" w:eastAsia="Arial" w:hAnsi="Calibri" w:cs="Calibri"/>
                <w:color w:val="000000" w:themeColor="text1"/>
                <w:sz w:val="22"/>
                <w:szCs w:val="22"/>
              </w:rPr>
              <w:t>ub in the</w:t>
            </w:r>
            <w:r>
              <w:rPr>
                <w:rFonts w:ascii="Calibri" w:eastAsia="Arial" w:hAnsi="Calibri" w:cs="Calibri"/>
                <w:color w:val="000000" w:themeColor="text1"/>
                <w:sz w:val="22"/>
                <w:szCs w:val="22"/>
              </w:rPr>
              <w:t xml:space="preserve"> t</w:t>
            </w:r>
            <w:r w:rsidRPr="00EC15CA">
              <w:rPr>
                <w:rFonts w:ascii="Calibri" w:eastAsia="Arial" w:hAnsi="Calibri" w:cs="Calibri"/>
                <w:color w:val="000000" w:themeColor="text1"/>
                <w:sz w:val="22"/>
                <w:szCs w:val="22"/>
              </w:rPr>
              <w:t xml:space="preserve">own </w:t>
            </w:r>
            <w:r>
              <w:rPr>
                <w:rFonts w:ascii="Calibri" w:eastAsia="Arial" w:hAnsi="Calibri" w:cs="Calibri"/>
                <w:color w:val="000000" w:themeColor="text1"/>
                <w:sz w:val="22"/>
                <w:szCs w:val="22"/>
              </w:rPr>
              <w:t>c</w:t>
            </w:r>
            <w:r w:rsidRPr="00EC15CA">
              <w:rPr>
                <w:rFonts w:ascii="Calibri" w:eastAsia="Arial" w:hAnsi="Calibri" w:cs="Calibri"/>
                <w:color w:val="000000" w:themeColor="text1"/>
                <w:sz w:val="22"/>
                <w:szCs w:val="22"/>
              </w:rPr>
              <w:t>entre.</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161B5E" w14:textId="1640B7F8" w:rsidR="00EC15CA" w:rsidRPr="00EC15CA" w:rsidRDefault="00EC15CA" w:rsidP="001F3A21">
            <w:pPr>
              <w:rPr>
                <w:rFonts w:ascii="Calibri" w:hAnsi="Calibri" w:cs="Calibri"/>
                <w:sz w:val="22"/>
                <w:szCs w:val="22"/>
              </w:rPr>
            </w:pPr>
            <w:r w:rsidRPr="00EC15CA">
              <w:rPr>
                <w:rFonts w:ascii="Calibri" w:hAnsi="Calibri" w:cs="Calibri"/>
                <w:sz w:val="22"/>
                <w:szCs w:val="22"/>
              </w:rPr>
              <w:t>£30m</w:t>
            </w:r>
          </w:p>
        </w:tc>
      </w:tr>
      <w:tr w:rsidR="00EC15CA" w:rsidRPr="00EC15CA" w14:paraId="13EFD872"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47E6063" w14:textId="59FA548A" w:rsidR="00EC15CA" w:rsidRPr="00EC15CA" w:rsidRDefault="00EC15CA" w:rsidP="59968A18">
            <w:pPr>
              <w:rPr>
                <w:rFonts w:ascii="Calibri" w:hAnsi="Calibri" w:cs="Calibri"/>
                <w:sz w:val="22"/>
                <w:szCs w:val="22"/>
              </w:rPr>
            </w:pPr>
            <w:r w:rsidRPr="00EC15CA">
              <w:rPr>
                <w:rFonts w:ascii="Calibri" w:hAnsi="Calibri" w:cs="Calibri"/>
                <w:sz w:val="22"/>
                <w:szCs w:val="22"/>
              </w:rPr>
              <w:t>Low Carbon Skills Fund</w:t>
            </w: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55EB1F43" w14:textId="0AEF2602" w:rsidR="00EC15CA" w:rsidRPr="00EC15CA" w:rsidRDefault="00EC15CA" w:rsidP="59968A18">
            <w:pPr>
              <w:rPr>
                <w:rFonts w:ascii="Calibri" w:hAnsi="Calibri" w:cs="Calibri"/>
                <w:sz w:val="22"/>
                <w:szCs w:val="22"/>
              </w:rPr>
            </w:pPr>
            <w:r w:rsidRPr="00EC15CA">
              <w:rPr>
                <w:rFonts w:ascii="Calibri" w:hAnsi="Calibri" w:cs="Calibri"/>
                <w:sz w:val="22"/>
                <w:szCs w:val="22"/>
              </w:rPr>
              <w:t xml:space="preserve">9 St Helens Council owned buildings have completed Decarbonisation Plans carried out by the </w:t>
            </w:r>
            <w:r w:rsidRPr="00EC15CA">
              <w:rPr>
                <w:rFonts w:ascii="Calibri" w:hAnsi="Calibri" w:cs="Calibri"/>
                <w:b/>
                <w:bCs/>
                <w:sz w:val="22"/>
                <w:szCs w:val="22"/>
              </w:rPr>
              <w:t>NW Net Zero Hub</w:t>
            </w:r>
            <w:r w:rsidRPr="00EC15CA">
              <w:rPr>
                <w:rFonts w:ascii="Calibri" w:hAnsi="Calibri" w:cs="Calibri"/>
                <w:sz w:val="22"/>
                <w:szCs w:val="22"/>
              </w:rPr>
              <w:t xml:space="preserve"> on behalf of the </w:t>
            </w:r>
            <w:r>
              <w:rPr>
                <w:rFonts w:ascii="Calibri" w:hAnsi="Calibri" w:cs="Calibri"/>
                <w:sz w:val="22"/>
                <w:szCs w:val="22"/>
              </w:rPr>
              <w:t>c</w:t>
            </w:r>
            <w:r w:rsidRPr="00EC15CA">
              <w:rPr>
                <w:rFonts w:ascii="Calibri" w:hAnsi="Calibri" w:cs="Calibri"/>
                <w:sz w:val="22"/>
                <w:szCs w:val="22"/>
              </w:rPr>
              <w:t>ouncil. To work towards capital grants to implement in 23/24.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6C30CC" w14:textId="19EEF79D" w:rsidR="00EC15CA" w:rsidRPr="00EC15CA" w:rsidRDefault="00EC15CA" w:rsidP="59968A18">
            <w:pPr>
              <w:rPr>
                <w:rFonts w:ascii="Calibri" w:hAnsi="Calibri" w:cs="Calibri"/>
                <w:sz w:val="22"/>
                <w:szCs w:val="22"/>
              </w:rPr>
            </w:pPr>
            <w:r w:rsidRPr="00EC15CA">
              <w:rPr>
                <w:rFonts w:ascii="Calibri" w:hAnsi="Calibri" w:cs="Calibri"/>
                <w:sz w:val="22"/>
                <w:szCs w:val="22"/>
              </w:rPr>
              <w:t>£72K</w:t>
            </w:r>
          </w:p>
        </w:tc>
      </w:tr>
      <w:tr w:rsidR="00EC15CA" w:rsidRPr="00EC15CA" w14:paraId="73DE7846"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B5C9B04" w14:textId="3C7B4F4E" w:rsidR="00EC15CA" w:rsidRPr="00EC15CA" w:rsidRDefault="00EC15CA" w:rsidP="59968A18">
            <w:pPr>
              <w:rPr>
                <w:rFonts w:ascii="Calibri" w:hAnsi="Calibri" w:cs="Calibri"/>
                <w:sz w:val="22"/>
                <w:szCs w:val="22"/>
              </w:rPr>
            </w:pPr>
            <w:r w:rsidRPr="00EC15CA">
              <w:rPr>
                <w:rFonts w:ascii="Calibri" w:hAnsi="Calibri" w:cs="Calibri"/>
                <w:sz w:val="22"/>
                <w:szCs w:val="22"/>
              </w:rPr>
              <w:lastRenderedPageBreak/>
              <w:t xml:space="preserve">Community Environment Fund </w:t>
            </w: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498C205A" w14:textId="0F3BFCE2" w:rsidR="00EC15CA" w:rsidRPr="00EC15CA" w:rsidRDefault="00EC15CA" w:rsidP="59968A18">
            <w:pPr>
              <w:rPr>
                <w:rFonts w:ascii="Calibri" w:hAnsi="Calibri" w:cs="Calibri"/>
                <w:sz w:val="22"/>
                <w:szCs w:val="22"/>
              </w:rPr>
            </w:pPr>
            <w:r w:rsidRPr="00EC15CA">
              <w:rPr>
                <w:rFonts w:ascii="Calibri" w:hAnsi="Calibri" w:cs="Calibri"/>
                <w:sz w:val="22"/>
                <w:szCs w:val="22"/>
              </w:rPr>
              <w:t xml:space="preserve">Four community led environmental based projects shared £34,000 funding this year. </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F40385E" w14:textId="6BB15AAE" w:rsidR="00EC15CA" w:rsidRPr="00EC15CA" w:rsidRDefault="00EC15CA" w:rsidP="59968A18">
            <w:pPr>
              <w:rPr>
                <w:rFonts w:ascii="Calibri" w:hAnsi="Calibri" w:cs="Calibri"/>
                <w:sz w:val="22"/>
                <w:szCs w:val="22"/>
              </w:rPr>
            </w:pPr>
            <w:r w:rsidRPr="00EC15CA">
              <w:rPr>
                <w:rFonts w:ascii="Calibri" w:hAnsi="Calibri" w:cs="Calibri"/>
                <w:sz w:val="22"/>
                <w:szCs w:val="22"/>
              </w:rPr>
              <w:t>£34k</w:t>
            </w:r>
          </w:p>
        </w:tc>
      </w:tr>
      <w:tr w:rsidR="00EC15CA" w:rsidRPr="00EC15CA" w14:paraId="3DFFDC5E" w14:textId="77777777" w:rsidTr="00EC15CA">
        <w:trPr>
          <w:trHeight w:val="13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0174399" w14:textId="61BF2832" w:rsidR="00EC15CA" w:rsidRPr="00EC15CA" w:rsidRDefault="00EC15CA" w:rsidP="59968A18">
            <w:pPr>
              <w:rPr>
                <w:rFonts w:ascii="Calibri" w:hAnsi="Calibri" w:cs="Calibri"/>
                <w:sz w:val="22"/>
                <w:szCs w:val="22"/>
              </w:rPr>
            </w:pPr>
            <w:r w:rsidRPr="00EC15CA">
              <w:rPr>
                <w:rFonts w:ascii="Calibri" w:hAnsi="Calibri" w:cs="Calibri"/>
                <w:sz w:val="22"/>
                <w:szCs w:val="22"/>
              </w:rPr>
              <w:t>Race Equality Programme</w:t>
            </w:r>
          </w:p>
        </w:tc>
        <w:tc>
          <w:tcPr>
            <w:tcW w:w="10292" w:type="dxa"/>
            <w:tcBorders>
              <w:top w:val="single" w:sz="4" w:space="0" w:color="auto"/>
              <w:left w:val="single" w:sz="4" w:space="0" w:color="auto"/>
              <w:bottom w:val="single" w:sz="4" w:space="0" w:color="auto"/>
              <w:right w:val="single" w:sz="4" w:space="0" w:color="auto"/>
            </w:tcBorders>
            <w:shd w:val="clear" w:color="auto" w:fill="auto"/>
          </w:tcPr>
          <w:p w14:paraId="7E459B25" w14:textId="0217ADEB" w:rsidR="00EC15CA" w:rsidRPr="00EC15CA" w:rsidRDefault="00EC15CA" w:rsidP="59968A18">
            <w:pPr>
              <w:rPr>
                <w:rFonts w:ascii="Calibri" w:hAnsi="Calibri" w:cs="Calibri"/>
                <w:b/>
                <w:bCs/>
                <w:sz w:val="22"/>
                <w:szCs w:val="22"/>
              </w:rPr>
            </w:pPr>
            <w:proofErr w:type="spellStart"/>
            <w:r w:rsidRPr="00EC15CA">
              <w:rPr>
                <w:rFonts w:ascii="Calibri" w:hAnsi="Calibri" w:cs="Calibri"/>
                <w:b/>
                <w:bCs/>
                <w:sz w:val="22"/>
                <w:szCs w:val="22"/>
              </w:rPr>
              <w:t>EmbRACE</w:t>
            </w:r>
            <w:proofErr w:type="spellEnd"/>
            <w:r w:rsidRPr="00EC15CA">
              <w:rPr>
                <w:rFonts w:ascii="Calibri" w:hAnsi="Calibri" w:cs="Calibri"/>
                <w:b/>
                <w:bCs/>
                <w:sz w:val="22"/>
                <w:szCs w:val="22"/>
              </w:rPr>
              <w:t xml:space="preserve">: </w:t>
            </w:r>
            <w:r>
              <w:rPr>
                <w:rFonts w:ascii="Calibri" w:hAnsi="Calibri" w:cs="Calibri"/>
                <w:b/>
                <w:bCs/>
                <w:sz w:val="22"/>
                <w:szCs w:val="22"/>
              </w:rPr>
              <w:t>a</w:t>
            </w:r>
            <w:r w:rsidRPr="00EC15CA">
              <w:rPr>
                <w:rFonts w:ascii="Calibri" w:hAnsi="Calibri" w:cs="Calibri"/>
                <w:b/>
                <w:bCs/>
                <w:sz w:val="22"/>
                <w:szCs w:val="22"/>
              </w:rPr>
              <w:t xml:space="preserve">nti </w:t>
            </w:r>
            <w:r>
              <w:rPr>
                <w:rFonts w:ascii="Calibri" w:hAnsi="Calibri" w:cs="Calibri"/>
                <w:b/>
                <w:bCs/>
                <w:sz w:val="22"/>
                <w:szCs w:val="22"/>
              </w:rPr>
              <w:t>r</w:t>
            </w:r>
            <w:r w:rsidRPr="00EC15CA">
              <w:rPr>
                <w:rFonts w:ascii="Calibri" w:hAnsi="Calibri" w:cs="Calibri"/>
                <w:b/>
                <w:bCs/>
                <w:sz w:val="22"/>
                <w:szCs w:val="22"/>
              </w:rPr>
              <w:t xml:space="preserve">acism </w:t>
            </w:r>
            <w:r>
              <w:rPr>
                <w:rFonts w:ascii="Calibri" w:hAnsi="Calibri" w:cs="Calibri"/>
                <w:b/>
                <w:bCs/>
                <w:sz w:val="22"/>
                <w:szCs w:val="22"/>
              </w:rPr>
              <w:t>t</w:t>
            </w:r>
            <w:r w:rsidRPr="00EC15CA">
              <w:rPr>
                <w:rFonts w:ascii="Calibri" w:hAnsi="Calibri" w:cs="Calibri"/>
                <w:b/>
                <w:bCs/>
                <w:sz w:val="22"/>
                <w:szCs w:val="22"/>
              </w:rPr>
              <w:t xml:space="preserve">raining </w:t>
            </w:r>
          </w:p>
          <w:p w14:paraId="6F31B90E" w14:textId="7B0D092F" w:rsidR="00EC15CA" w:rsidRPr="00EC15CA" w:rsidRDefault="00EC15CA" w:rsidP="59968A18">
            <w:pPr>
              <w:rPr>
                <w:rFonts w:ascii="Calibri" w:hAnsi="Calibri" w:cs="Calibri"/>
                <w:sz w:val="22"/>
                <w:szCs w:val="22"/>
              </w:rPr>
            </w:pPr>
            <w:proofErr w:type="spellStart"/>
            <w:r w:rsidRPr="00EC15CA">
              <w:rPr>
                <w:rFonts w:ascii="Calibri" w:hAnsi="Calibri" w:cs="Calibri"/>
                <w:sz w:val="22"/>
                <w:szCs w:val="22"/>
              </w:rPr>
              <w:t>EmbRACE</w:t>
            </w:r>
            <w:proofErr w:type="spellEnd"/>
            <w:r w:rsidRPr="00EC15CA">
              <w:rPr>
                <w:rFonts w:ascii="Calibri" w:hAnsi="Calibri" w:cs="Calibri"/>
                <w:sz w:val="22"/>
                <w:szCs w:val="22"/>
              </w:rPr>
              <w:t xml:space="preserve"> is an anti-racism training course which has been developed in partnership by the Liverpool City Region local authorities. The training course is grounded in lived experience of people from Black, </w:t>
            </w:r>
            <w:proofErr w:type="gramStart"/>
            <w:r w:rsidRPr="00EC15CA">
              <w:rPr>
                <w:rFonts w:ascii="Calibri" w:hAnsi="Calibri" w:cs="Calibri"/>
                <w:sz w:val="22"/>
                <w:szCs w:val="22"/>
              </w:rPr>
              <w:t>Asian</w:t>
            </w:r>
            <w:proofErr w:type="gramEnd"/>
            <w:r w:rsidRPr="00EC15CA">
              <w:rPr>
                <w:rFonts w:ascii="Calibri" w:hAnsi="Calibri" w:cs="Calibri"/>
                <w:sz w:val="22"/>
                <w:szCs w:val="22"/>
              </w:rPr>
              <w:t xml:space="preserve"> and Minority Ethnic backgrounds and will see 21,000 local authority staff from across Liverpool City Region receive the training. This includes over 3,000 staff in St Helens Council.</w:t>
            </w:r>
          </w:p>
          <w:p w14:paraId="5B582331" w14:textId="77777777" w:rsidR="00EC15CA" w:rsidRPr="00EC15CA" w:rsidRDefault="00EC15CA" w:rsidP="59968A18">
            <w:pPr>
              <w:rPr>
                <w:rFonts w:ascii="Calibri" w:hAnsi="Calibri" w:cs="Calibri"/>
                <w:sz w:val="22"/>
                <w:szCs w:val="22"/>
              </w:rPr>
            </w:pPr>
          </w:p>
          <w:p w14:paraId="0BB84EC9" w14:textId="77777777" w:rsidR="00EC15CA" w:rsidRPr="00EC15CA" w:rsidRDefault="00EC15CA" w:rsidP="59968A18">
            <w:pPr>
              <w:rPr>
                <w:rFonts w:ascii="Calibri" w:hAnsi="Calibri" w:cs="Calibri"/>
                <w:b/>
                <w:bCs/>
                <w:sz w:val="22"/>
                <w:szCs w:val="22"/>
              </w:rPr>
            </w:pPr>
            <w:r w:rsidRPr="00EC15CA">
              <w:rPr>
                <w:rFonts w:ascii="Calibri" w:hAnsi="Calibri" w:cs="Calibri"/>
                <w:b/>
                <w:bCs/>
                <w:sz w:val="22"/>
                <w:szCs w:val="22"/>
              </w:rPr>
              <w:t>The World Reimagined</w:t>
            </w:r>
          </w:p>
          <w:p w14:paraId="1FC1D899" w14:textId="613F4DB9" w:rsidR="00EC15CA" w:rsidRPr="00EC15CA" w:rsidRDefault="00EC15CA" w:rsidP="004975CD">
            <w:pPr>
              <w:rPr>
                <w:rFonts w:ascii="Calibri" w:hAnsi="Calibri" w:cs="Calibri"/>
                <w:sz w:val="22"/>
                <w:szCs w:val="22"/>
              </w:rPr>
            </w:pPr>
            <w:r w:rsidRPr="00EC15CA">
              <w:rPr>
                <w:rFonts w:ascii="Calibri" w:hAnsi="Calibri" w:cs="Calibri"/>
                <w:sz w:val="22"/>
                <w:szCs w:val="22"/>
              </w:rPr>
              <w:t xml:space="preserve">Liverpool City Region hosted an installation of 10 large globe sculptures alongside some digital installations that informed a heritage trail that touches on 9 themes dealing with the impact of </w:t>
            </w:r>
            <w:r>
              <w:rPr>
                <w:rFonts w:ascii="Calibri" w:hAnsi="Calibri" w:cs="Calibri"/>
                <w:sz w:val="22"/>
                <w:szCs w:val="22"/>
              </w:rPr>
              <w:t>the t</w:t>
            </w:r>
            <w:r w:rsidRPr="00EC15CA">
              <w:rPr>
                <w:rFonts w:ascii="Calibri" w:hAnsi="Calibri" w:cs="Calibri"/>
                <w:sz w:val="22"/>
                <w:szCs w:val="22"/>
              </w:rPr>
              <w:t xml:space="preserve">ransatlantic </w:t>
            </w:r>
            <w:r>
              <w:rPr>
                <w:rFonts w:ascii="Calibri" w:hAnsi="Calibri" w:cs="Calibri"/>
                <w:sz w:val="22"/>
                <w:szCs w:val="22"/>
              </w:rPr>
              <w:t>slave trade</w:t>
            </w:r>
            <w:r w:rsidRPr="00EC15CA">
              <w:rPr>
                <w:rFonts w:ascii="Calibri" w:hAnsi="Calibri" w:cs="Calibri"/>
                <w:sz w:val="22"/>
                <w:szCs w:val="22"/>
              </w:rPr>
              <w:t xml:space="preserve"> and its enduring legacy and impact on contemporary racial inequality. 41 learning globes complimented the large globe trail created by schools and community groups across the region. </w:t>
            </w:r>
          </w:p>
          <w:p w14:paraId="6A9F3348" w14:textId="77777777" w:rsidR="00EC15CA" w:rsidRPr="00EC15CA" w:rsidRDefault="00EC15CA" w:rsidP="004975CD">
            <w:pPr>
              <w:rPr>
                <w:rFonts w:ascii="Calibri" w:hAnsi="Calibri" w:cs="Calibri"/>
                <w:sz w:val="22"/>
                <w:szCs w:val="22"/>
              </w:rPr>
            </w:pPr>
          </w:p>
          <w:p w14:paraId="3B6E3DA1" w14:textId="65210B6F" w:rsidR="00EC15CA" w:rsidRPr="00EC15CA" w:rsidRDefault="00EC15CA" w:rsidP="00427235">
            <w:pPr>
              <w:rPr>
                <w:rFonts w:ascii="Calibri" w:hAnsi="Calibri" w:cs="Calibri"/>
                <w:sz w:val="22"/>
                <w:szCs w:val="22"/>
              </w:rPr>
            </w:pPr>
            <w:r w:rsidRPr="00EC15CA">
              <w:rPr>
                <w:rFonts w:ascii="Calibri" w:hAnsi="Calibri" w:cs="Calibri"/>
                <w:sz w:val="22"/>
                <w:szCs w:val="22"/>
              </w:rPr>
              <w:t xml:space="preserve">Through an education and art programme, the project was rooted in local schools and communities to facilitate dialogue around racial equality and justice and linked deeply to where people live. St Helens large globe was hosted by Pilkington’s World </w:t>
            </w:r>
            <w:proofErr w:type="gramStart"/>
            <w:r w:rsidRPr="00EC15CA">
              <w:rPr>
                <w:rFonts w:ascii="Calibri" w:hAnsi="Calibri" w:cs="Calibri"/>
                <w:sz w:val="22"/>
                <w:szCs w:val="22"/>
              </w:rPr>
              <w:t>Of</w:t>
            </w:r>
            <w:proofErr w:type="gramEnd"/>
            <w:r w:rsidRPr="00EC15CA">
              <w:rPr>
                <w:rFonts w:ascii="Calibri" w:hAnsi="Calibri" w:cs="Calibri"/>
                <w:sz w:val="22"/>
                <w:szCs w:val="22"/>
              </w:rPr>
              <w:t xml:space="preserve"> Glass, featured in the garden near the canal. The connection was the Sankey Canal aka St Helens Canal and how it was used during the enslavement period to transport commodities from the Trans-Atlantic Slave trade. </w:t>
            </w:r>
          </w:p>
          <w:p w14:paraId="3210ADC1" w14:textId="77777777" w:rsidR="00EC15CA" w:rsidRPr="00EC15CA" w:rsidRDefault="00EC15CA" w:rsidP="00427235">
            <w:pPr>
              <w:rPr>
                <w:rFonts w:ascii="Calibri" w:hAnsi="Calibri" w:cs="Calibri"/>
                <w:sz w:val="22"/>
                <w:szCs w:val="22"/>
              </w:rPr>
            </w:pPr>
          </w:p>
          <w:p w14:paraId="5ED72F07" w14:textId="77777777" w:rsidR="00EC15CA" w:rsidRPr="00EC15CA" w:rsidRDefault="00EC15CA" w:rsidP="00427235">
            <w:pPr>
              <w:rPr>
                <w:rFonts w:ascii="Calibri" w:hAnsi="Calibri" w:cs="Calibri"/>
                <w:sz w:val="22"/>
                <w:szCs w:val="22"/>
              </w:rPr>
            </w:pPr>
            <w:r w:rsidRPr="00EC15CA">
              <w:rPr>
                <w:rFonts w:ascii="Calibri" w:hAnsi="Calibri" w:cs="Calibri"/>
                <w:sz w:val="22"/>
                <w:szCs w:val="22"/>
              </w:rPr>
              <w:t>All the below received a bursary and artist fees to support the create of the learning globe from LCRCA to ensure they could participate at no cost. (£850+VAT per bursary. £750 per artist + £100 materials)</w:t>
            </w:r>
          </w:p>
          <w:p w14:paraId="00340899" w14:textId="77777777" w:rsidR="00EC15CA" w:rsidRPr="00EC15CA" w:rsidRDefault="00EC15CA" w:rsidP="00427235">
            <w:pPr>
              <w:rPr>
                <w:rFonts w:ascii="Calibri" w:hAnsi="Calibri" w:cs="Calibri"/>
                <w:sz w:val="22"/>
                <w:szCs w:val="22"/>
              </w:rPr>
            </w:pPr>
          </w:p>
          <w:p w14:paraId="673A7C05"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Buzz Hub St Helens CDP – Community centre  </w:t>
            </w:r>
          </w:p>
          <w:p w14:paraId="49B4ACA0"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MD Creatives – Community group at the Citadel theatre </w:t>
            </w:r>
          </w:p>
          <w:p w14:paraId="334F5210"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Rainford Brook Lodge – Primary school </w:t>
            </w:r>
          </w:p>
          <w:p w14:paraId="050C04C9"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Broad Oak Community – Primary school </w:t>
            </w:r>
          </w:p>
          <w:p w14:paraId="392045BF"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The Sutton Academy – Secondary school </w:t>
            </w:r>
          </w:p>
          <w:p w14:paraId="2620891B" w14:textId="77777777" w:rsidR="00EC15CA" w:rsidRPr="00EC15CA" w:rsidRDefault="00EC15CA" w:rsidP="00894EC0">
            <w:pPr>
              <w:pStyle w:val="ListParagraph"/>
              <w:numPr>
                <w:ilvl w:val="0"/>
                <w:numId w:val="44"/>
              </w:numPr>
              <w:rPr>
                <w:rFonts w:ascii="Calibri" w:hAnsi="Calibri" w:cs="Calibri"/>
                <w:sz w:val="22"/>
                <w:szCs w:val="22"/>
              </w:rPr>
            </w:pPr>
            <w:r w:rsidRPr="00EC15CA">
              <w:rPr>
                <w:rFonts w:ascii="Calibri" w:hAnsi="Calibri" w:cs="Calibri"/>
                <w:sz w:val="22"/>
                <w:szCs w:val="22"/>
              </w:rPr>
              <w:t xml:space="preserve">Rainford High school – Secondary school  </w:t>
            </w:r>
          </w:p>
          <w:p w14:paraId="50708EA7" w14:textId="77777777" w:rsidR="00EC15CA" w:rsidRPr="00EC15CA" w:rsidRDefault="00EC15CA" w:rsidP="00427235">
            <w:pPr>
              <w:rPr>
                <w:rFonts w:ascii="Calibri" w:hAnsi="Calibri" w:cs="Calibri"/>
                <w:sz w:val="22"/>
                <w:szCs w:val="22"/>
              </w:rPr>
            </w:pPr>
          </w:p>
          <w:p w14:paraId="1788F5F6" w14:textId="07C5F5BA" w:rsidR="00EC15CA" w:rsidRPr="00EC15CA" w:rsidRDefault="00EC15CA" w:rsidP="00427235">
            <w:pPr>
              <w:rPr>
                <w:rFonts w:ascii="Calibri" w:hAnsi="Calibri" w:cs="Calibri"/>
                <w:sz w:val="22"/>
                <w:szCs w:val="22"/>
              </w:rPr>
            </w:pPr>
            <w:r w:rsidRPr="00EC15CA">
              <w:rPr>
                <w:rFonts w:ascii="Calibri" w:hAnsi="Calibri" w:cs="Calibri"/>
                <w:sz w:val="22"/>
                <w:szCs w:val="22"/>
              </w:rPr>
              <w:t xml:space="preserve">In addition, LCRCA funded for the two primary schools to attend a workshop at Pilkington’s World </w:t>
            </w:r>
            <w:proofErr w:type="gramStart"/>
            <w:r w:rsidRPr="00EC15CA">
              <w:rPr>
                <w:rFonts w:ascii="Calibri" w:hAnsi="Calibri" w:cs="Calibri"/>
                <w:sz w:val="22"/>
                <w:szCs w:val="22"/>
              </w:rPr>
              <w:t>Of</w:t>
            </w:r>
            <w:proofErr w:type="gramEnd"/>
            <w:r w:rsidRPr="00EC15CA">
              <w:rPr>
                <w:rFonts w:ascii="Calibri" w:hAnsi="Calibri" w:cs="Calibri"/>
                <w:sz w:val="22"/>
                <w:szCs w:val="22"/>
              </w:rPr>
              <w:t xml:space="preserve"> Glass, where the young people were able to create their own mini globes made out of glass that replicated the larger art installations around the borough.</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7B2312" w14:textId="77777777" w:rsidR="00EC15CA" w:rsidRPr="00EC15CA" w:rsidRDefault="00EC15CA" w:rsidP="59968A18">
            <w:pPr>
              <w:rPr>
                <w:rFonts w:ascii="Calibri" w:hAnsi="Calibri" w:cs="Calibri"/>
                <w:sz w:val="22"/>
                <w:szCs w:val="22"/>
              </w:rPr>
            </w:pPr>
            <w:r w:rsidRPr="00EC15CA">
              <w:rPr>
                <w:rFonts w:ascii="Calibri" w:hAnsi="Calibri" w:cs="Calibri"/>
                <w:sz w:val="22"/>
                <w:szCs w:val="22"/>
              </w:rPr>
              <w:t>£700k</w:t>
            </w:r>
          </w:p>
          <w:p w14:paraId="50FD472D" w14:textId="77777777" w:rsidR="00EC15CA" w:rsidRPr="00EC15CA" w:rsidRDefault="00EC15CA" w:rsidP="59968A18">
            <w:pPr>
              <w:rPr>
                <w:rFonts w:ascii="Calibri" w:hAnsi="Calibri" w:cs="Calibri"/>
                <w:sz w:val="22"/>
                <w:szCs w:val="22"/>
              </w:rPr>
            </w:pPr>
          </w:p>
          <w:p w14:paraId="67745552" w14:textId="77777777" w:rsidR="00EC15CA" w:rsidRPr="00EC15CA" w:rsidRDefault="00EC15CA" w:rsidP="59968A18">
            <w:pPr>
              <w:rPr>
                <w:rFonts w:ascii="Calibri" w:hAnsi="Calibri" w:cs="Calibri"/>
                <w:sz w:val="22"/>
                <w:szCs w:val="22"/>
              </w:rPr>
            </w:pPr>
          </w:p>
          <w:p w14:paraId="3C64430A" w14:textId="77777777" w:rsidR="00EC15CA" w:rsidRPr="00EC15CA" w:rsidRDefault="00EC15CA" w:rsidP="59968A18">
            <w:pPr>
              <w:rPr>
                <w:rFonts w:ascii="Calibri" w:hAnsi="Calibri" w:cs="Calibri"/>
                <w:sz w:val="22"/>
                <w:szCs w:val="22"/>
              </w:rPr>
            </w:pPr>
          </w:p>
          <w:p w14:paraId="7F1993D9" w14:textId="77777777" w:rsidR="00EC15CA" w:rsidRPr="00EC15CA" w:rsidRDefault="00EC15CA" w:rsidP="59968A18">
            <w:pPr>
              <w:rPr>
                <w:rFonts w:ascii="Calibri" w:hAnsi="Calibri" w:cs="Calibri"/>
                <w:sz w:val="22"/>
                <w:szCs w:val="22"/>
              </w:rPr>
            </w:pPr>
          </w:p>
          <w:p w14:paraId="15446EC7" w14:textId="77777777" w:rsidR="00EC15CA" w:rsidRPr="00EC15CA" w:rsidRDefault="00EC15CA" w:rsidP="59968A18">
            <w:pPr>
              <w:rPr>
                <w:rFonts w:ascii="Calibri" w:hAnsi="Calibri" w:cs="Calibri"/>
                <w:sz w:val="22"/>
                <w:szCs w:val="22"/>
              </w:rPr>
            </w:pPr>
          </w:p>
          <w:p w14:paraId="7C50ACBD" w14:textId="4EBF7885" w:rsidR="00EC15CA" w:rsidRPr="00EC15CA" w:rsidRDefault="00EC15CA" w:rsidP="59968A18">
            <w:pPr>
              <w:rPr>
                <w:rFonts w:ascii="Calibri" w:hAnsi="Calibri" w:cs="Calibri"/>
                <w:sz w:val="22"/>
                <w:szCs w:val="22"/>
              </w:rPr>
            </w:pPr>
            <w:r w:rsidRPr="00EC15CA">
              <w:rPr>
                <w:rFonts w:ascii="Calibri" w:hAnsi="Calibri" w:cs="Calibri"/>
                <w:sz w:val="22"/>
                <w:szCs w:val="22"/>
              </w:rPr>
              <w:t>£200k</w:t>
            </w:r>
          </w:p>
        </w:tc>
      </w:tr>
    </w:tbl>
    <w:p w14:paraId="5BD6F29A" w14:textId="77777777" w:rsidR="00612B71" w:rsidRPr="00EC15CA" w:rsidRDefault="00612B71" w:rsidP="00846B5B">
      <w:pPr>
        <w:rPr>
          <w:rFonts w:ascii="Calibri" w:hAnsi="Calibri" w:cs="Calibri"/>
          <w:sz w:val="22"/>
          <w:szCs w:val="22"/>
        </w:rPr>
      </w:pPr>
    </w:p>
    <w:p w14:paraId="4BFA6F81" w14:textId="2A6FB544" w:rsidR="67E019A5" w:rsidRPr="00EC15CA" w:rsidRDefault="67E019A5" w:rsidP="67E019A5">
      <w:pPr>
        <w:rPr>
          <w:rFonts w:ascii="Calibri" w:hAnsi="Calibri" w:cs="Calibri"/>
          <w:sz w:val="22"/>
          <w:szCs w:val="22"/>
        </w:rPr>
      </w:pPr>
    </w:p>
    <w:sectPr w:rsidR="67E019A5" w:rsidRPr="00EC15CA" w:rsidSect="00EC2532">
      <w:pgSz w:w="16838" w:h="11906" w:orient="landscape" w:code="9"/>
      <w:pgMar w:top="42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B0BE" w14:textId="77777777" w:rsidR="000E74A1" w:rsidRDefault="000E74A1">
      <w:r>
        <w:separator/>
      </w:r>
    </w:p>
  </w:endnote>
  <w:endnote w:type="continuationSeparator" w:id="0">
    <w:p w14:paraId="41EC9F2F" w14:textId="77777777" w:rsidR="000E74A1" w:rsidRDefault="000E74A1">
      <w:r>
        <w:continuationSeparator/>
      </w:r>
    </w:p>
  </w:endnote>
  <w:endnote w:type="continuationNotice" w:id="1">
    <w:p w14:paraId="7928BC4A" w14:textId="77777777" w:rsidR="000E74A1" w:rsidRDefault="000E7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CCE0" w14:textId="77777777" w:rsidR="000E74A1" w:rsidRDefault="000E74A1">
      <w:r>
        <w:separator/>
      </w:r>
    </w:p>
  </w:footnote>
  <w:footnote w:type="continuationSeparator" w:id="0">
    <w:p w14:paraId="1F230C0F" w14:textId="77777777" w:rsidR="000E74A1" w:rsidRDefault="000E74A1">
      <w:r>
        <w:continuationSeparator/>
      </w:r>
    </w:p>
  </w:footnote>
  <w:footnote w:type="continuationNotice" w:id="1">
    <w:p w14:paraId="6E0D2A37" w14:textId="77777777" w:rsidR="000E74A1" w:rsidRDefault="000E74A1"/>
  </w:footnote>
</w:footnotes>
</file>

<file path=word/intelligence2.xml><?xml version="1.0" encoding="utf-8"?>
<int2:intelligence xmlns:int2="http://schemas.microsoft.com/office/intelligence/2020/intelligence" xmlns:oel="http://schemas.microsoft.com/office/2019/extlst">
  <int2:observations>
    <int2:textHash int2:hashCode="n4Gzbc9Ku/Cjfi" int2:id="j4XITw7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1D7"/>
    <w:multiLevelType w:val="hybridMultilevel"/>
    <w:tmpl w:val="657A85DC"/>
    <w:lvl w:ilvl="0" w:tplc="EAE2818C">
      <w:start w:val="1"/>
      <w:numFmt w:val="bullet"/>
      <w:lvlText w:val=""/>
      <w:lvlJc w:val="left"/>
      <w:pPr>
        <w:ind w:left="720" w:hanging="360"/>
      </w:pPr>
      <w:rPr>
        <w:rFonts w:ascii="Symbol" w:hAnsi="Symbol" w:hint="default"/>
      </w:rPr>
    </w:lvl>
    <w:lvl w:ilvl="1" w:tplc="4FB062A2">
      <w:start w:val="1"/>
      <w:numFmt w:val="bullet"/>
      <w:lvlText w:val="o"/>
      <w:lvlJc w:val="left"/>
      <w:pPr>
        <w:ind w:left="1440" w:hanging="360"/>
      </w:pPr>
      <w:rPr>
        <w:rFonts w:ascii="Courier New" w:hAnsi="Courier New" w:hint="default"/>
      </w:rPr>
    </w:lvl>
    <w:lvl w:ilvl="2" w:tplc="4F9A51A6">
      <w:start w:val="1"/>
      <w:numFmt w:val="bullet"/>
      <w:lvlText w:val=""/>
      <w:lvlJc w:val="left"/>
      <w:pPr>
        <w:ind w:left="2160" w:hanging="360"/>
      </w:pPr>
      <w:rPr>
        <w:rFonts w:ascii="Wingdings" w:hAnsi="Wingdings" w:hint="default"/>
      </w:rPr>
    </w:lvl>
    <w:lvl w:ilvl="3" w:tplc="BE4ABB4E">
      <w:start w:val="1"/>
      <w:numFmt w:val="bullet"/>
      <w:lvlText w:val=""/>
      <w:lvlJc w:val="left"/>
      <w:pPr>
        <w:ind w:left="2880" w:hanging="360"/>
      </w:pPr>
      <w:rPr>
        <w:rFonts w:ascii="Symbol" w:hAnsi="Symbol" w:hint="default"/>
      </w:rPr>
    </w:lvl>
    <w:lvl w:ilvl="4" w:tplc="43DCAE52">
      <w:start w:val="1"/>
      <w:numFmt w:val="bullet"/>
      <w:lvlText w:val="o"/>
      <w:lvlJc w:val="left"/>
      <w:pPr>
        <w:ind w:left="3600" w:hanging="360"/>
      </w:pPr>
      <w:rPr>
        <w:rFonts w:ascii="Courier New" w:hAnsi="Courier New" w:hint="default"/>
      </w:rPr>
    </w:lvl>
    <w:lvl w:ilvl="5" w:tplc="132E1724">
      <w:start w:val="1"/>
      <w:numFmt w:val="bullet"/>
      <w:lvlText w:val=""/>
      <w:lvlJc w:val="left"/>
      <w:pPr>
        <w:ind w:left="4320" w:hanging="360"/>
      </w:pPr>
      <w:rPr>
        <w:rFonts w:ascii="Wingdings" w:hAnsi="Wingdings" w:hint="default"/>
      </w:rPr>
    </w:lvl>
    <w:lvl w:ilvl="6" w:tplc="1E4CC24E">
      <w:start w:val="1"/>
      <w:numFmt w:val="bullet"/>
      <w:lvlText w:val=""/>
      <w:lvlJc w:val="left"/>
      <w:pPr>
        <w:ind w:left="5040" w:hanging="360"/>
      </w:pPr>
      <w:rPr>
        <w:rFonts w:ascii="Symbol" w:hAnsi="Symbol" w:hint="default"/>
      </w:rPr>
    </w:lvl>
    <w:lvl w:ilvl="7" w:tplc="CA34E748">
      <w:start w:val="1"/>
      <w:numFmt w:val="bullet"/>
      <w:lvlText w:val="o"/>
      <w:lvlJc w:val="left"/>
      <w:pPr>
        <w:ind w:left="5760" w:hanging="360"/>
      </w:pPr>
      <w:rPr>
        <w:rFonts w:ascii="Courier New" w:hAnsi="Courier New" w:hint="default"/>
      </w:rPr>
    </w:lvl>
    <w:lvl w:ilvl="8" w:tplc="40964058">
      <w:start w:val="1"/>
      <w:numFmt w:val="bullet"/>
      <w:lvlText w:val=""/>
      <w:lvlJc w:val="left"/>
      <w:pPr>
        <w:ind w:left="6480" w:hanging="360"/>
      </w:pPr>
      <w:rPr>
        <w:rFonts w:ascii="Wingdings" w:hAnsi="Wingdings" w:hint="default"/>
      </w:rPr>
    </w:lvl>
  </w:abstractNum>
  <w:abstractNum w:abstractNumId="1" w15:restartNumberingAfterBreak="0">
    <w:nsid w:val="03091700"/>
    <w:multiLevelType w:val="hybridMultilevel"/>
    <w:tmpl w:val="0952027C"/>
    <w:lvl w:ilvl="0" w:tplc="8AC40CCC">
      <w:start w:val="1"/>
      <w:numFmt w:val="bullet"/>
      <w:lvlText w:val=""/>
      <w:lvlJc w:val="left"/>
      <w:pPr>
        <w:ind w:left="720" w:hanging="360"/>
      </w:pPr>
      <w:rPr>
        <w:rFonts w:ascii="Symbol" w:hAnsi="Symbol" w:hint="default"/>
      </w:rPr>
    </w:lvl>
    <w:lvl w:ilvl="1" w:tplc="337A485A">
      <w:start w:val="1"/>
      <w:numFmt w:val="bullet"/>
      <w:lvlText w:val="o"/>
      <w:lvlJc w:val="left"/>
      <w:pPr>
        <w:ind w:left="1440" w:hanging="360"/>
      </w:pPr>
      <w:rPr>
        <w:rFonts w:ascii="Courier New" w:hAnsi="Courier New" w:hint="default"/>
      </w:rPr>
    </w:lvl>
    <w:lvl w:ilvl="2" w:tplc="0BB2EE1C">
      <w:start w:val="1"/>
      <w:numFmt w:val="bullet"/>
      <w:lvlText w:val=""/>
      <w:lvlJc w:val="left"/>
      <w:pPr>
        <w:ind w:left="2160" w:hanging="360"/>
      </w:pPr>
      <w:rPr>
        <w:rFonts w:ascii="Wingdings" w:hAnsi="Wingdings" w:hint="default"/>
      </w:rPr>
    </w:lvl>
    <w:lvl w:ilvl="3" w:tplc="3AC03122">
      <w:start w:val="1"/>
      <w:numFmt w:val="bullet"/>
      <w:lvlText w:val=""/>
      <w:lvlJc w:val="left"/>
      <w:pPr>
        <w:ind w:left="2880" w:hanging="360"/>
      </w:pPr>
      <w:rPr>
        <w:rFonts w:ascii="Symbol" w:hAnsi="Symbol" w:hint="default"/>
      </w:rPr>
    </w:lvl>
    <w:lvl w:ilvl="4" w:tplc="5BC05D0E">
      <w:start w:val="1"/>
      <w:numFmt w:val="bullet"/>
      <w:lvlText w:val="o"/>
      <w:lvlJc w:val="left"/>
      <w:pPr>
        <w:ind w:left="3600" w:hanging="360"/>
      </w:pPr>
      <w:rPr>
        <w:rFonts w:ascii="Courier New" w:hAnsi="Courier New" w:hint="default"/>
      </w:rPr>
    </w:lvl>
    <w:lvl w:ilvl="5" w:tplc="60D8D8BA">
      <w:start w:val="1"/>
      <w:numFmt w:val="bullet"/>
      <w:lvlText w:val=""/>
      <w:lvlJc w:val="left"/>
      <w:pPr>
        <w:ind w:left="4320" w:hanging="360"/>
      </w:pPr>
      <w:rPr>
        <w:rFonts w:ascii="Wingdings" w:hAnsi="Wingdings" w:hint="default"/>
      </w:rPr>
    </w:lvl>
    <w:lvl w:ilvl="6" w:tplc="FF1215E0">
      <w:start w:val="1"/>
      <w:numFmt w:val="bullet"/>
      <w:lvlText w:val=""/>
      <w:lvlJc w:val="left"/>
      <w:pPr>
        <w:ind w:left="5040" w:hanging="360"/>
      </w:pPr>
      <w:rPr>
        <w:rFonts w:ascii="Symbol" w:hAnsi="Symbol" w:hint="default"/>
      </w:rPr>
    </w:lvl>
    <w:lvl w:ilvl="7" w:tplc="800241F0">
      <w:start w:val="1"/>
      <w:numFmt w:val="bullet"/>
      <w:lvlText w:val="o"/>
      <w:lvlJc w:val="left"/>
      <w:pPr>
        <w:ind w:left="5760" w:hanging="360"/>
      </w:pPr>
      <w:rPr>
        <w:rFonts w:ascii="Courier New" w:hAnsi="Courier New" w:hint="default"/>
      </w:rPr>
    </w:lvl>
    <w:lvl w:ilvl="8" w:tplc="F0466D18">
      <w:start w:val="1"/>
      <w:numFmt w:val="bullet"/>
      <w:lvlText w:val=""/>
      <w:lvlJc w:val="left"/>
      <w:pPr>
        <w:ind w:left="6480" w:hanging="360"/>
      </w:pPr>
      <w:rPr>
        <w:rFonts w:ascii="Wingdings" w:hAnsi="Wingdings" w:hint="default"/>
      </w:rPr>
    </w:lvl>
  </w:abstractNum>
  <w:abstractNum w:abstractNumId="2" w15:restartNumberingAfterBreak="0">
    <w:nsid w:val="0528D10C"/>
    <w:multiLevelType w:val="hybridMultilevel"/>
    <w:tmpl w:val="0BD4402C"/>
    <w:lvl w:ilvl="0" w:tplc="63D4302E">
      <w:start w:val="1"/>
      <w:numFmt w:val="bullet"/>
      <w:lvlText w:val=""/>
      <w:lvlJc w:val="left"/>
      <w:pPr>
        <w:ind w:left="720" w:hanging="360"/>
      </w:pPr>
      <w:rPr>
        <w:rFonts w:ascii="Symbol" w:hAnsi="Symbol" w:hint="default"/>
      </w:rPr>
    </w:lvl>
    <w:lvl w:ilvl="1" w:tplc="BE10F0C8">
      <w:start w:val="1"/>
      <w:numFmt w:val="bullet"/>
      <w:lvlText w:val="o"/>
      <w:lvlJc w:val="left"/>
      <w:pPr>
        <w:ind w:left="1440" w:hanging="360"/>
      </w:pPr>
      <w:rPr>
        <w:rFonts w:ascii="Courier New" w:hAnsi="Courier New" w:hint="default"/>
      </w:rPr>
    </w:lvl>
    <w:lvl w:ilvl="2" w:tplc="C33428F8">
      <w:start w:val="1"/>
      <w:numFmt w:val="bullet"/>
      <w:lvlText w:val=""/>
      <w:lvlJc w:val="left"/>
      <w:pPr>
        <w:ind w:left="2160" w:hanging="360"/>
      </w:pPr>
      <w:rPr>
        <w:rFonts w:ascii="Wingdings" w:hAnsi="Wingdings" w:hint="default"/>
      </w:rPr>
    </w:lvl>
    <w:lvl w:ilvl="3" w:tplc="08667644">
      <w:start w:val="1"/>
      <w:numFmt w:val="bullet"/>
      <w:lvlText w:val=""/>
      <w:lvlJc w:val="left"/>
      <w:pPr>
        <w:ind w:left="2880" w:hanging="360"/>
      </w:pPr>
      <w:rPr>
        <w:rFonts w:ascii="Symbol" w:hAnsi="Symbol" w:hint="default"/>
      </w:rPr>
    </w:lvl>
    <w:lvl w:ilvl="4" w:tplc="7278C2DE">
      <w:start w:val="1"/>
      <w:numFmt w:val="bullet"/>
      <w:lvlText w:val="o"/>
      <w:lvlJc w:val="left"/>
      <w:pPr>
        <w:ind w:left="3600" w:hanging="360"/>
      </w:pPr>
      <w:rPr>
        <w:rFonts w:ascii="Courier New" w:hAnsi="Courier New" w:hint="default"/>
      </w:rPr>
    </w:lvl>
    <w:lvl w:ilvl="5" w:tplc="3ADEBE3A">
      <w:start w:val="1"/>
      <w:numFmt w:val="bullet"/>
      <w:lvlText w:val=""/>
      <w:lvlJc w:val="left"/>
      <w:pPr>
        <w:ind w:left="4320" w:hanging="360"/>
      </w:pPr>
      <w:rPr>
        <w:rFonts w:ascii="Wingdings" w:hAnsi="Wingdings" w:hint="default"/>
      </w:rPr>
    </w:lvl>
    <w:lvl w:ilvl="6" w:tplc="3F04DC3C">
      <w:start w:val="1"/>
      <w:numFmt w:val="bullet"/>
      <w:lvlText w:val=""/>
      <w:lvlJc w:val="left"/>
      <w:pPr>
        <w:ind w:left="5040" w:hanging="360"/>
      </w:pPr>
      <w:rPr>
        <w:rFonts w:ascii="Symbol" w:hAnsi="Symbol" w:hint="default"/>
      </w:rPr>
    </w:lvl>
    <w:lvl w:ilvl="7" w:tplc="819265BA">
      <w:start w:val="1"/>
      <w:numFmt w:val="bullet"/>
      <w:lvlText w:val="o"/>
      <w:lvlJc w:val="left"/>
      <w:pPr>
        <w:ind w:left="5760" w:hanging="360"/>
      </w:pPr>
      <w:rPr>
        <w:rFonts w:ascii="Courier New" w:hAnsi="Courier New" w:hint="default"/>
      </w:rPr>
    </w:lvl>
    <w:lvl w:ilvl="8" w:tplc="F0080736">
      <w:start w:val="1"/>
      <w:numFmt w:val="bullet"/>
      <w:lvlText w:val=""/>
      <w:lvlJc w:val="left"/>
      <w:pPr>
        <w:ind w:left="6480" w:hanging="360"/>
      </w:pPr>
      <w:rPr>
        <w:rFonts w:ascii="Wingdings" w:hAnsi="Wingdings" w:hint="default"/>
      </w:rPr>
    </w:lvl>
  </w:abstractNum>
  <w:abstractNum w:abstractNumId="3" w15:restartNumberingAfterBreak="0">
    <w:nsid w:val="074095F3"/>
    <w:multiLevelType w:val="hybridMultilevel"/>
    <w:tmpl w:val="EA2C3406"/>
    <w:lvl w:ilvl="0" w:tplc="4252C26A">
      <w:start w:val="1"/>
      <w:numFmt w:val="bullet"/>
      <w:lvlText w:val="·"/>
      <w:lvlJc w:val="left"/>
      <w:pPr>
        <w:ind w:left="720" w:hanging="360"/>
      </w:pPr>
      <w:rPr>
        <w:rFonts w:ascii="Symbol" w:hAnsi="Symbol" w:hint="default"/>
      </w:rPr>
    </w:lvl>
    <w:lvl w:ilvl="1" w:tplc="FD764E0C">
      <w:start w:val="1"/>
      <w:numFmt w:val="bullet"/>
      <w:lvlText w:val="o"/>
      <w:lvlJc w:val="left"/>
      <w:pPr>
        <w:ind w:left="1440" w:hanging="360"/>
      </w:pPr>
      <w:rPr>
        <w:rFonts w:ascii="Courier New" w:hAnsi="Courier New" w:hint="default"/>
      </w:rPr>
    </w:lvl>
    <w:lvl w:ilvl="2" w:tplc="BBB46E2C">
      <w:start w:val="1"/>
      <w:numFmt w:val="bullet"/>
      <w:lvlText w:val=""/>
      <w:lvlJc w:val="left"/>
      <w:pPr>
        <w:ind w:left="2160" w:hanging="360"/>
      </w:pPr>
      <w:rPr>
        <w:rFonts w:ascii="Wingdings" w:hAnsi="Wingdings" w:hint="default"/>
      </w:rPr>
    </w:lvl>
    <w:lvl w:ilvl="3" w:tplc="10F276B6">
      <w:start w:val="1"/>
      <w:numFmt w:val="bullet"/>
      <w:lvlText w:val=""/>
      <w:lvlJc w:val="left"/>
      <w:pPr>
        <w:ind w:left="2880" w:hanging="360"/>
      </w:pPr>
      <w:rPr>
        <w:rFonts w:ascii="Symbol" w:hAnsi="Symbol" w:hint="default"/>
      </w:rPr>
    </w:lvl>
    <w:lvl w:ilvl="4" w:tplc="81C28008">
      <w:start w:val="1"/>
      <w:numFmt w:val="bullet"/>
      <w:lvlText w:val="o"/>
      <w:lvlJc w:val="left"/>
      <w:pPr>
        <w:ind w:left="3600" w:hanging="360"/>
      </w:pPr>
      <w:rPr>
        <w:rFonts w:ascii="Courier New" w:hAnsi="Courier New" w:hint="default"/>
      </w:rPr>
    </w:lvl>
    <w:lvl w:ilvl="5" w:tplc="4DF29132">
      <w:start w:val="1"/>
      <w:numFmt w:val="bullet"/>
      <w:lvlText w:val=""/>
      <w:lvlJc w:val="left"/>
      <w:pPr>
        <w:ind w:left="4320" w:hanging="360"/>
      </w:pPr>
      <w:rPr>
        <w:rFonts w:ascii="Wingdings" w:hAnsi="Wingdings" w:hint="default"/>
      </w:rPr>
    </w:lvl>
    <w:lvl w:ilvl="6" w:tplc="A0822184">
      <w:start w:val="1"/>
      <w:numFmt w:val="bullet"/>
      <w:lvlText w:val=""/>
      <w:lvlJc w:val="left"/>
      <w:pPr>
        <w:ind w:left="5040" w:hanging="360"/>
      </w:pPr>
      <w:rPr>
        <w:rFonts w:ascii="Symbol" w:hAnsi="Symbol" w:hint="default"/>
      </w:rPr>
    </w:lvl>
    <w:lvl w:ilvl="7" w:tplc="17F8DF5C">
      <w:start w:val="1"/>
      <w:numFmt w:val="bullet"/>
      <w:lvlText w:val="o"/>
      <w:lvlJc w:val="left"/>
      <w:pPr>
        <w:ind w:left="5760" w:hanging="360"/>
      </w:pPr>
      <w:rPr>
        <w:rFonts w:ascii="Courier New" w:hAnsi="Courier New" w:hint="default"/>
      </w:rPr>
    </w:lvl>
    <w:lvl w:ilvl="8" w:tplc="5A061256">
      <w:start w:val="1"/>
      <w:numFmt w:val="bullet"/>
      <w:lvlText w:val=""/>
      <w:lvlJc w:val="left"/>
      <w:pPr>
        <w:ind w:left="6480" w:hanging="360"/>
      </w:pPr>
      <w:rPr>
        <w:rFonts w:ascii="Wingdings" w:hAnsi="Wingdings" w:hint="default"/>
      </w:rPr>
    </w:lvl>
  </w:abstractNum>
  <w:abstractNum w:abstractNumId="4" w15:restartNumberingAfterBreak="0">
    <w:nsid w:val="075CAC8E"/>
    <w:multiLevelType w:val="hybridMultilevel"/>
    <w:tmpl w:val="794A8ED0"/>
    <w:lvl w:ilvl="0" w:tplc="34E6A878">
      <w:start w:val="1"/>
      <w:numFmt w:val="bullet"/>
      <w:lvlText w:val=""/>
      <w:lvlJc w:val="left"/>
      <w:pPr>
        <w:ind w:left="720" w:hanging="360"/>
      </w:pPr>
      <w:rPr>
        <w:rFonts w:ascii="Symbol" w:hAnsi="Symbol" w:hint="default"/>
      </w:rPr>
    </w:lvl>
    <w:lvl w:ilvl="1" w:tplc="7CB0113C">
      <w:start w:val="1"/>
      <w:numFmt w:val="bullet"/>
      <w:lvlText w:val="o"/>
      <w:lvlJc w:val="left"/>
      <w:pPr>
        <w:ind w:left="1440" w:hanging="360"/>
      </w:pPr>
      <w:rPr>
        <w:rFonts w:ascii="Courier New" w:hAnsi="Courier New" w:hint="default"/>
      </w:rPr>
    </w:lvl>
    <w:lvl w:ilvl="2" w:tplc="8D20AFD6">
      <w:start w:val="1"/>
      <w:numFmt w:val="bullet"/>
      <w:lvlText w:val=""/>
      <w:lvlJc w:val="left"/>
      <w:pPr>
        <w:ind w:left="2160" w:hanging="360"/>
      </w:pPr>
      <w:rPr>
        <w:rFonts w:ascii="Wingdings" w:hAnsi="Wingdings" w:hint="default"/>
      </w:rPr>
    </w:lvl>
    <w:lvl w:ilvl="3" w:tplc="13EA4D80">
      <w:start w:val="1"/>
      <w:numFmt w:val="bullet"/>
      <w:lvlText w:val=""/>
      <w:lvlJc w:val="left"/>
      <w:pPr>
        <w:ind w:left="2880" w:hanging="360"/>
      </w:pPr>
      <w:rPr>
        <w:rFonts w:ascii="Symbol" w:hAnsi="Symbol" w:hint="default"/>
      </w:rPr>
    </w:lvl>
    <w:lvl w:ilvl="4" w:tplc="A18E7070">
      <w:start w:val="1"/>
      <w:numFmt w:val="bullet"/>
      <w:lvlText w:val="o"/>
      <w:lvlJc w:val="left"/>
      <w:pPr>
        <w:ind w:left="3600" w:hanging="360"/>
      </w:pPr>
      <w:rPr>
        <w:rFonts w:ascii="Courier New" w:hAnsi="Courier New" w:hint="default"/>
      </w:rPr>
    </w:lvl>
    <w:lvl w:ilvl="5" w:tplc="18CA48BA">
      <w:start w:val="1"/>
      <w:numFmt w:val="bullet"/>
      <w:lvlText w:val=""/>
      <w:lvlJc w:val="left"/>
      <w:pPr>
        <w:ind w:left="4320" w:hanging="360"/>
      </w:pPr>
      <w:rPr>
        <w:rFonts w:ascii="Wingdings" w:hAnsi="Wingdings" w:hint="default"/>
      </w:rPr>
    </w:lvl>
    <w:lvl w:ilvl="6" w:tplc="73CAAEF8">
      <w:start w:val="1"/>
      <w:numFmt w:val="bullet"/>
      <w:lvlText w:val=""/>
      <w:lvlJc w:val="left"/>
      <w:pPr>
        <w:ind w:left="5040" w:hanging="360"/>
      </w:pPr>
      <w:rPr>
        <w:rFonts w:ascii="Symbol" w:hAnsi="Symbol" w:hint="default"/>
      </w:rPr>
    </w:lvl>
    <w:lvl w:ilvl="7" w:tplc="D5B2CB0A">
      <w:start w:val="1"/>
      <w:numFmt w:val="bullet"/>
      <w:lvlText w:val="o"/>
      <w:lvlJc w:val="left"/>
      <w:pPr>
        <w:ind w:left="5760" w:hanging="360"/>
      </w:pPr>
      <w:rPr>
        <w:rFonts w:ascii="Courier New" w:hAnsi="Courier New" w:hint="default"/>
      </w:rPr>
    </w:lvl>
    <w:lvl w:ilvl="8" w:tplc="C5A62898">
      <w:start w:val="1"/>
      <w:numFmt w:val="bullet"/>
      <w:lvlText w:val=""/>
      <w:lvlJc w:val="left"/>
      <w:pPr>
        <w:ind w:left="6480" w:hanging="360"/>
      </w:pPr>
      <w:rPr>
        <w:rFonts w:ascii="Wingdings" w:hAnsi="Wingdings" w:hint="default"/>
      </w:rPr>
    </w:lvl>
  </w:abstractNum>
  <w:abstractNum w:abstractNumId="5" w15:restartNumberingAfterBreak="0">
    <w:nsid w:val="07D64162"/>
    <w:multiLevelType w:val="hybridMultilevel"/>
    <w:tmpl w:val="2C04EDEE"/>
    <w:lvl w:ilvl="0" w:tplc="3F3A0076">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7B66A"/>
    <w:multiLevelType w:val="hybridMultilevel"/>
    <w:tmpl w:val="F5D243FA"/>
    <w:lvl w:ilvl="0" w:tplc="25FA4F2E">
      <w:start w:val="1"/>
      <w:numFmt w:val="bullet"/>
      <w:lvlText w:val=""/>
      <w:lvlJc w:val="left"/>
      <w:pPr>
        <w:ind w:left="720" w:hanging="360"/>
      </w:pPr>
      <w:rPr>
        <w:rFonts w:ascii="Symbol" w:hAnsi="Symbol" w:hint="default"/>
      </w:rPr>
    </w:lvl>
    <w:lvl w:ilvl="1" w:tplc="122EBBC6">
      <w:start w:val="1"/>
      <w:numFmt w:val="bullet"/>
      <w:lvlText w:val="o"/>
      <w:lvlJc w:val="left"/>
      <w:pPr>
        <w:ind w:left="1440" w:hanging="360"/>
      </w:pPr>
      <w:rPr>
        <w:rFonts w:ascii="Courier New" w:hAnsi="Courier New" w:hint="default"/>
      </w:rPr>
    </w:lvl>
    <w:lvl w:ilvl="2" w:tplc="507AAEB0">
      <w:start w:val="1"/>
      <w:numFmt w:val="bullet"/>
      <w:lvlText w:val=""/>
      <w:lvlJc w:val="left"/>
      <w:pPr>
        <w:ind w:left="2160" w:hanging="360"/>
      </w:pPr>
      <w:rPr>
        <w:rFonts w:ascii="Wingdings" w:hAnsi="Wingdings" w:hint="default"/>
      </w:rPr>
    </w:lvl>
    <w:lvl w:ilvl="3" w:tplc="2A0C5898">
      <w:start w:val="1"/>
      <w:numFmt w:val="bullet"/>
      <w:lvlText w:val=""/>
      <w:lvlJc w:val="left"/>
      <w:pPr>
        <w:ind w:left="2880" w:hanging="360"/>
      </w:pPr>
      <w:rPr>
        <w:rFonts w:ascii="Symbol" w:hAnsi="Symbol" w:hint="default"/>
      </w:rPr>
    </w:lvl>
    <w:lvl w:ilvl="4" w:tplc="1C509674">
      <w:start w:val="1"/>
      <w:numFmt w:val="bullet"/>
      <w:lvlText w:val="o"/>
      <w:lvlJc w:val="left"/>
      <w:pPr>
        <w:ind w:left="3600" w:hanging="360"/>
      </w:pPr>
      <w:rPr>
        <w:rFonts w:ascii="Courier New" w:hAnsi="Courier New" w:hint="default"/>
      </w:rPr>
    </w:lvl>
    <w:lvl w:ilvl="5" w:tplc="5D503740">
      <w:start w:val="1"/>
      <w:numFmt w:val="bullet"/>
      <w:lvlText w:val=""/>
      <w:lvlJc w:val="left"/>
      <w:pPr>
        <w:ind w:left="4320" w:hanging="360"/>
      </w:pPr>
      <w:rPr>
        <w:rFonts w:ascii="Wingdings" w:hAnsi="Wingdings" w:hint="default"/>
      </w:rPr>
    </w:lvl>
    <w:lvl w:ilvl="6" w:tplc="FA8A0EF0">
      <w:start w:val="1"/>
      <w:numFmt w:val="bullet"/>
      <w:lvlText w:val=""/>
      <w:lvlJc w:val="left"/>
      <w:pPr>
        <w:ind w:left="5040" w:hanging="360"/>
      </w:pPr>
      <w:rPr>
        <w:rFonts w:ascii="Symbol" w:hAnsi="Symbol" w:hint="default"/>
      </w:rPr>
    </w:lvl>
    <w:lvl w:ilvl="7" w:tplc="5C1AE5DA">
      <w:start w:val="1"/>
      <w:numFmt w:val="bullet"/>
      <w:lvlText w:val="o"/>
      <w:lvlJc w:val="left"/>
      <w:pPr>
        <w:ind w:left="5760" w:hanging="360"/>
      </w:pPr>
      <w:rPr>
        <w:rFonts w:ascii="Courier New" w:hAnsi="Courier New" w:hint="default"/>
      </w:rPr>
    </w:lvl>
    <w:lvl w:ilvl="8" w:tplc="97087E7E">
      <w:start w:val="1"/>
      <w:numFmt w:val="bullet"/>
      <w:lvlText w:val=""/>
      <w:lvlJc w:val="left"/>
      <w:pPr>
        <w:ind w:left="6480" w:hanging="360"/>
      </w:pPr>
      <w:rPr>
        <w:rFonts w:ascii="Wingdings" w:hAnsi="Wingdings" w:hint="default"/>
      </w:rPr>
    </w:lvl>
  </w:abstractNum>
  <w:abstractNum w:abstractNumId="7" w15:restartNumberingAfterBreak="0">
    <w:nsid w:val="20BFAB43"/>
    <w:multiLevelType w:val="hybridMultilevel"/>
    <w:tmpl w:val="A8B0102A"/>
    <w:lvl w:ilvl="0" w:tplc="72964FF4">
      <w:start w:val="1"/>
      <w:numFmt w:val="bullet"/>
      <w:lvlText w:val=""/>
      <w:lvlJc w:val="left"/>
      <w:pPr>
        <w:ind w:left="720" w:hanging="360"/>
      </w:pPr>
      <w:rPr>
        <w:rFonts w:ascii="Symbol" w:hAnsi="Symbol" w:hint="default"/>
      </w:rPr>
    </w:lvl>
    <w:lvl w:ilvl="1" w:tplc="BD34E726">
      <w:start w:val="1"/>
      <w:numFmt w:val="bullet"/>
      <w:lvlText w:val="o"/>
      <w:lvlJc w:val="left"/>
      <w:pPr>
        <w:ind w:left="1440" w:hanging="360"/>
      </w:pPr>
      <w:rPr>
        <w:rFonts w:ascii="Courier New" w:hAnsi="Courier New" w:hint="default"/>
      </w:rPr>
    </w:lvl>
    <w:lvl w:ilvl="2" w:tplc="2A8EE9DC">
      <w:start w:val="1"/>
      <w:numFmt w:val="bullet"/>
      <w:lvlText w:val=""/>
      <w:lvlJc w:val="left"/>
      <w:pPr>
        <w:ind w:left="2160" w:hanging="360"/>
      </w:pPr>
      <w:rPr>
        <w:rFonts w:ascii="Wingdings" w:hAnsi="Wingdings" w:hint="default"/>
      </w:rPr>
    </w:lvl>
    <w:lvl w:ilvl="3" w:tplc="3A74EC78">
      <w:start w:val="1"/>
      <w:numFmt w:val="bullet"/>
      <w:lvlText w:val=""/>
      <w:lvlJc w:val="left"/>
      <w:pPr>
        <w:ind w:left="2880" w:hanging="360"/>
      </w:pPr>
      <w:rPr>
        <w:rFonts w:ascii="Symbol" w:hAnsi="Symbol" w:hint="default"/>
      </w:rPr>
    </w:lvl>
    <w:lvl w:ilvl="4" w:tplc="778498F6">
      <w:start w:val="1"/>
      <w:numFmt w:val="bullet"/>
      <w:lvlText w:val="o"/>
      <w:lvlJc w:val="left"/>
      <w:pPr>
        <w:ind w:left="3600" w:hanging="360"/>
      </w:pPr>
      <w:rPr>
        <w:rFonts w:ascii="Courier New" w:hAnsi="Courier New" w:hint="default"/>
      </w:rPr>
    </w:lvl>
    <w:lvl w:ilvl="5" w:tplc="88A6EB30">
      <w:start w:val="1"/>
      <w:numFmt w:val="bullet"/>
      <w:lvlText w:val=""/>
      <w:lvlJc w:val="left"/>
      <w:pPr>
        <w:ind w:left="4320" w:hanging="360"/>
      </w:pPr>
      <w:rPr>
        <w:rFonts w:ascii="Wingdings" w:hAnsi="Wingdings" w:hint="default"/>
      </w:rPr>
    </w:lvl>
    <w:lvl w:ilvl="6" w:tplc="14E60BD8">
      <w:start w:val="1"/>
      <w:numFmt w:val="bullet"/>
      <w:lvlText w:val=""/>
      <w:lvlJc w:val="left"/>
      <w:pPr>
        <w:ind w:left="5040" w:hanging="360"/>
      </w:pPr>
      <w:rPr>
        <w:rFonts w:ascii="Symbol" w:hAnsi="Symbol" w:hint="default"/>
      </w:rPr>
    </w:lvl>
    <w:lvl w:ilvl="7" w:tplc="A0485CE8">
      <w:start w:val="1"/>
      <w:numFmt w:val="bullet"/>
      <w:lvlText w:val="o"/>
      <w:lvlJc w:val="left"/>
      <w:pPr>
        <w:ind w:left="5760" w:hanging="360"/>
      </w:pPr>
      <w:rPr>
        <w:rFonts w:ascii="Courier New" w:hAnsi="Courier New" w:hint="default"/>
      </w:rPr>
    </w:lvl>
    <w:lvl w:ilvl="8" w:tplc="9A7AD354">
      <w:start w:val="1"/>
      <w:numFmt w:val="bullet"/>
      <w:lvlText w:val=""/>
      <w:lvlJc w:val="left"/>
      <w:pPr>
        <w:ind w:left="6480" w:hanging="360"/>
      </w:pPr>
      <w:rPr>
        <w:rFonts w:ascii="Wingdings" w:hAnsi="Wingdings" w:hint="default"/>
      </w:rPr>
    </w:lvl>
  </w:abstractNum>
  <w:abstractNum w:abstractNumId="8" w15:restartNumberingAfterBreak="0">
    <w:nsid w:val="239FB42A"/>
    <w:multiLevelType w:val="hybridMultilevel"/>
    <w:tmpl w:val="4BAEBDE6"/>
    <w:lvl w:ilvl="0" w:tplc="D2B8708A">
      <w:start w:val="1"/>
      <w:numFmt w:val="bullet"/>
      <w:lvlText w:val=""/>
      <w:lvlJc w:val="left"/>
      <w:pPr>
        <w:ind w:left="720" w:hanging="360"/>
      </w:pPr>
      <w:rPr>
        <w:rFonts w:ascii="Symbol" w:hAnsi="Symbol" w:hint="default"/>
      </w:rPr>
    </w:lvl>
    <w:lvl w:ilvl="1" w:tplc="FA02D35C">
      <w:start w:val="1"/>
      <w:numFmt w:val="bullet"/>
      <w:lvlText w:val="o"/>
      <w:lvlJc w:val="left"/>
      <w:pPr>
        <w:ind w:left="1440" w:hanging="360"/>
      </w:pPr>
      <w:rPr>
        <w:rFonts w:ascii="Courier New" w:hAnsi="Courier New" w:hint="default"/>
      </w:rPr>
    </w:lvl>
    <w:lvl w:ilvl="2" w:tplc="214EED7A">
      <w:start w:val="1"/>
      <w:numFmt w:val="bullet"/>
      <w:lvlText w:val=""/>
      <w:lvlJc w:val="left"/>
      <w:pPr>
        <w:ind w:left="2160" w:hanging="360"/>
      </w:pPr>
      <w:rPr>
        <w:rFonts w:ascii="Wingdings" w:hAnsi="Wingdings" w:hint="default"/>
      </w:rPr>
    </w:lvl>
    <w:lvl w:ilvl="3" w:tplc="1596779E">
      <w:start w:val="1"/>
      <w:numFmt w:val="bullet"/>
      <w:lvlText w:val=""/>
      <w:lvlJc w:val="left"/>
      <w:pPr>
        <w:ind w:left="2880" w:hanging="360"/>
      </w:pPr>
      <w:rPr>
        <w:rFonts w:ascii="Symbol" w:hAnsi="Symbol" w:hint="default"/>
      </w:rPr>
    </w:lvl>
    <w:lvl w:ilvl="4" w:tplc="8A9E5318">
      <w:start w:val="1"/>
      <w:numFmt w:val="bullet"/>
      <w:lvlText w:val="o"/>
      <w:lvlJc w:val="left"/>
      <w:pPr>
        <w:ind w:left="3600" w:hanging="360"/>
      </w:pPr>
      <w:rPr>
        <w:rFonts w:ascii="Courier New" w:hAnsi="Courier New" w:hint="default"/>
      </w:rPr>
    </w:lvl>
    <w:lvl w:ilvl="5" w:tplc="2AFEC822">
      <w:start w:val="1"/>
      <w:numFmt w:val="bullet"/>
      <w:lvlText w:val=""/>
      <w:lvlJc w:val="left"/>
      <w:pPr>
        <w:ind w:left="4320" w:hanging="360"/>
      </w:pPr>
      <w:rPr>
        <w:rFonts w:ascii="Wingdings" w:hAnsi="Wingdings" w:hint="default"/>
      </w:rPr>
    </w:lvl>
    <w:lvl w:ilvl="6" w:tplc="774AB74C">
      <w:start w:val="1"/>
      <w:numFmt w:val="bullet"/>
      <w:lvlText w:val=""/>
      <w:lvlJc w:val="left"/>
      <w:pPr>
        <w:ind w:left="5040" w:hanging="360"/>
      </w:pPr>
      <w:rPr>
        <w:rFonts w:ascii="Symbol" w:hAnsi="Symbol" w:hint="default"/>
      </w:rPr>
    </w:lvl>
    <w:lvl w:ilvl="7" w:tplc="8A72ADB2">
      <w:start w:val="1"/>
      <w:numFmt w:val="bullet"/>
      <w:lvlText w:val="o"/>
      <w:lvlJc w:val="left"/>
      <w:pPr>
        <w:ind w:left="5760" w:hanging="360"/>
      </w:pPr>
      <w:rPr>
        <w:rFonts w:ascii="Courier New" w:hAnsi="Courier New" w:hint="default"/>
      </w:rPr>
    </w:lvl>
    <w:lvl w:ilvl="8" w:tplc="32429BF8">
      <w:start w:val="1"/>
      <w:numFmt w:val="bullet"/>
      <w:lvlText w:val=""/>
      <w:lvlJc w:val="left"/>
      <w:pPr>
        <w:ind w:left="6480" w:hanging="360"/>
      </w:pPr>
      <w:rPr>
        <w:rFonts w:ascii="Wingdings" w:hAnsi="Wingdings" w:hint="default"/>
      </w:rPr>
    </w:lvl>
  </w:abstractNum>
  <w:abstractNum w:abstractNumId="9" w15:restartNumberingAfterBreak="0">
    <w:nsid w:val="286CEF21"/>
    <w:multiLevelType w:val="hybridMultilevel"/>
    <w:tmpl w:val="14B85D92"/>
    <w:lvl w:ilvl="0" w:tplc="06180572">
      <w:start w:val="1"/>
      <w:numFmt w:val="bullet"/>
      <w:lvlText w:val="·"/>
      <w:lvlJc w:val="left"/>
      <w:pPr>
        <w:ind w:left="720" w:hanging="360"/>
      </w:pPr>
      <w:rPr>
        <w:rFonts w:ascii="Symbol" w:hAnsi="Symbol" w:hint="default"/>
      </w:rPr>
    </w:lvl>
    <w:lvl w:ilvl="1" w:tplc="3244DD7E">
      <w:start w:val="1"/>
      <w:numFmt w:val="bullet"/>
      <w:lvlText w:val="o"/>
      <w:lvlJc w:val="left"/>
      <w:pPr>
        <w:ind w:left="1440" w:hanging="360"/>
      </w:pPr>
      <w:rPr>
        <w:rFonts w:ascii="Courier New" w:hAnsi="Courier New" w:hint="default"/>
      </w:rPr>
    </w:lvl>
    <w:lvl w:ilvl="2" w:tplc="C51A241A">
      <w:start w:val="1"/>
      <w:numFmt w:val="bullet"/>
      <w:lvlText w:val=""/>
      <w:lvlJc w:val="left"/>
      <w:pPr>
        <w:ind w:left="2160" w:hanging="360"/>
      </w:pPr>
      <w:rPr>
        <w:rFonts w:ascii="Wingdings" w:hAnsi="Wingdings" w:hint="default"/>
      </w:rPr>
    </w:lvl>
    <w:lvl w:ilvl="3" w:tplc="7A384E62">
      <w:start w:val="1"/>
      <w:numFmt w:val="bullet"/>
      <w:lvlText w:val=""/>
      <w:lvlJc w:val="left"/>
      <w:pPr>
        <w:ind w:left="2880" w:hanging="360"/>
      </w:pPr>
      <w:rPr>
        <w:rFonts w:ascii="Symbol" w:hAnsi="Symbol" w:hint="default"/>
      </w:rPr>
    </w:lvl>
    <w:lvl w:ilvl="4" w:tplc="996681B0">
      <w:start w:val="1"/>
      <w:numFmt w:val="bullet"/>
      <w:lvlText w:val="o"/>
      <w:lvlJc w:val="left"/>
      <w:pPr>
        <w:ind w:left="3600" w:hanging="360"/>
      </w:pPr>
      <w:rPr>
        <w:rFonts w:ascii="Courier New" w:hAnsi="Courier New" w:hint="default"/>
      </w:rPr>
    </w:lvl>
    <w:lvl w:ilvl="5" w:tplc="B900D17C">
      <w:start w:val="1"/>
      <w:numFmt w:val="bullet"/>
      <w:lvlText w:val=""/>
      <w:lvlJc w:val="left"/>
      <w:pPr>
        <w:ind w:left="4320" w:hanging="360"/>
      </w:pPr>
      <w:rPr>
        <w:rFonts w:ascii="Wingdings" w:hAnsi="Wingdings" w:hint="default"/>
      </w:rPr>
    </w:lvl>
    <w:lvl w:ilvl="6" w:tplc="234A2CF4">
      <w:start w:val="1"/>
      <w:numFmt w:val="bullet"/>
      <w:lvlText w:val=""/>
      <w:lvlJc w:val="left"/>
      <w:pPr>
        <w:ind w:left="5040" w:hanging="360"/>
      </w:pPr>
      <w:rPr>
        <w:rFonts w:ascii="Symbol" w:hAnsi="Symbol" w:hint="default"/>
      </w:rPr>
    </w:lvl>
    <w:lvl w:ilvl="7" w:tplc="EA5A42E6">
      <w:start w:val="1"/>
      <w:numFmt w:val="bullet"/>
      <w:lvlText w:val="o"/>
      <w:lvlJc w:val="left"/>
      <w:pPr>
        <w:ind w:left="5760" w:hanging="360"/>
      </w:pPr>
      <w:rPr>
        <w:rFonts w:ascii="Courier New" w:hAnsi="Courier New" w:hint="default"/>
      </w:rPr>
    </w:lvl>
    <w:lvl w:ilvl="8" w:tplc="CD9ED990">
      <w:start w:val="1"/>
      <w:numFmt w:val="bullet"/>
      <w:lvlText w:val=""/>
      <w:lvlJc w:val="left"/>
      <w:pPr>
        <w:ind w:left="6480" w:hanging="360"/>
      </w:pPr>
      <w:rPr>
        <w:rFonts w:ascii="Wingdings" w:hAnsi="Wingdings" w:hint="default"/>
      </w:rPr>
    </w:lvl>
  </w:abstractNum>
  <w:abstractNum w:abstractNumId="10" w15:restartNumberingAfterBreak="0">
    <w:nsid w:val="2D4279FB"/>
    <w:multiLevelType w:val="hybridMultilevel"/>
    <w:tmpl w:val="3DAE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4644"/>
    <w:multiLevelType w:val="hybridMultilevel"/>
    <w:tmpl w:val="A556779E"/>
    <w:lvl w:ilvl="0" w:tplc="7F2ACFD6">
      <w:start w:val="1"/>
      <w:numFmt w:val="bullet"/>
      <w:lvlText w:val="·"/>
      <w:lvlJc w:val="left"/>
      <w:pPr>
        <w:ind w:left="720" w:hanging="360"/>
      </w:pPr>
      <w:rPr>
        <w:rFonts w:ascii="Symbol" w:hAnsi="Symbol" w:hint="default"/>
      </w:rPr>
    </w:lvl>
    <w:lvl w:ilvl="1" w:tplc="F904902A">
      <w:start w:val="1"/>
      <w:numFmt w:val="bullet"/>
      <w:lvlText w:val="o"/>
      <w:lvlJc w:val="left"/>
      <w:pPr>
        <w:ind w:left="1440" w:hanging="360"/>
      </w:pPr>
      <w:rPr>
        <w:rFonts w:ascii="Courier New" w:hAnsi="Courier New" w:hint="default"/>
      </w:rPr>
    </w:lvl>
    <w:lvl w:ilvl="2" w:tplc="FE6E6E58">
      <w:start w:val="1"/>
      <w:numFmt w:val="bullet"/>
      <w:lvlText w:val=""/>
      <w:lvlJc w:val="left"/>
      <w:pPr>
        <w:ind w:left="2160" w:hanging="360"/>
      </w:pPr>
      <w:rPr>
        <w:rFonts w:ascii="Wingdings" w:hAnsi="Wingdings" w:hint="default"/>
      </w:rPr>
    </w:lvl>
    <w:lvl w:ilvl="3" w:tplc="909EA596">
      <w:start w:val="1"/>
      <w:numFmt w:val="bullet"/>
      <w:lvlText w:val=""/>
      <w:lvlJc w:val="left"/>
      <w:pPr>
        <w:ind w:left="2880" w:hanging="360"/>
      </w:pPr>
      <w:rPr>
        <w:rFonts w:ascii="Symbol" w:hAnsi="Symbol" w:hint="default"/>
      </w:rPr>
    </w:lvl>
    <w:lvl w:ilvl="4" w:tplc="14D0C722">
      <w:start w:val="1"/>
      <w:numFmt w:val="bullet"/>
      <w:lvlText w:val="o"/>
      <w:lvlJc w:val="left"/>
      <w:pPr>
        <w:ind w:left="3600" w:hanging="360"/>
      </w:pPr>
      <w:rPr>
        <w:rFonts w:ascii="Courier New" w:hAnsi="Courier New" w:hint="default"/>
      </w:rPr>
    </w:lvl>
    <w:lvl w:ilvl="5" w:tplc="F036E6FC">
      <w:start w:val="1"/>
      <w:numFmt w:val="bullet"/>
      <w:lvlText w:val=""/>
      <w:lvlJc w:val="left"/>
      <w:pPr>
        <w:ind w:left="4320" w:hanging="360"/>
      </w:pPr>
      <w:rPr>
        <w:rFonts w:ascii="Wingdings" w:hAnsi="Wingdings" w:hint="default"/>
      </w:rPr>
    </w:lvl>
    <w:lvl w:ilvl="6" w:tplc="D97C06AE">
      <w:start w:val="1"/>
      <w:numFmt w:val="bullet"/>
      <w:lvlText w:val=""/>
      <w:lvlJc w:val="left"/>
      <w:pPr>
        <w:ind w:left="5040" w:hanging="360"/>
      </w:pPr>
      <w:rPr>
        <w:rFonts w:ascii="Symbol" w:hAnsi="Symbol" w:hint="default"/>
      </w:rPr>
    </w:lvl>
    <w:lvl w:ilvl="7" w:tplc="C4765F2A">
      <w:start w:val="1"/>
      <w:numFmt w:val="bullet"/>
      <w:lvlText w:val="o"/>
      <w:lvlJc w:val="left"/>
      <w:pPr>
        <w:ind w:left="5760" w:hanging="360"/>
      </w:pPr>
      <w:rPr>
        <w:rFonts w:ascii="Courier New" w:hAnsi="Courier New" w:hint="default"/>
      </w:rPr>
    </w:lvl>
    <w:lvl w:ilvl="8" w:tplc="6A62D12A">
      <w:start w:val="1"/>
      <w:numFmt w:val="bullet"/>
      <w:lvlText w:val=""/>
      <w:lvlJc w:val="left"/>
      <w:pPr>
        <w:ind w:left="6480" w:hanging="360"/>
      </w:pPr>
      <w:rPr>
        <w:rFonts w:ascii="Wingdings" w:hAnsi="Wingdings" w:hint="default"/>
      </w:rPr>
    </w:lvl>
  </w:abstractNum>
  <w:abstractNum w:abstractNumId="12" w15:restartNumberingAfterBreak="0">
    <w:nsid w:val="38B0D4ED"/>
    <w:multiLevelType w:val="hybridMultilevel"/>
    <w:tmpl w:val="9AD213B0"/>
    <w:lvl w:ilvl="0" w:tplc="B3986CC6">
      <w:start w:val="1"/>
      <w:numFmt w:val="bullet"/>
      <w:lvlText w:val="·"/>
      <w:lvlJc w:val="left"/>
      <w:pPr>
        <w:ind w:left="720" w:hanging="360"/>
      </w:pPr>
      <w:rPr>
        <w:rFonts w:ascii="Symbol" w:hAnsi="Symbol" w:hint="default"/>
      </w:rPr>
    </w:lvl>
    <w:lvl w:ilvl="1" w:tplc="455EB70C">
      <w:start w:val="1"/>
      <w:numFmt w:val="bullet"/>
      <w:lvlText w:val="o"/>
      <w:lvlJc w:val="left"/>
      <w:pPr>
        <w:ind w:left="1440" w:hanging="360"/>
      </w:pPr>
      <w:rPr>
        <w:rFonts w:ascii="Courier New" w:hAnsi="Courier New" w:hint="default"/>
      </w:rPr>
    </w:lvl>
    <w:lvl w:ilvl="2" w:tplc="BD3C438C">
      <w:start w:val="1"/>
      <w:numFmt w:val="bullet"/>
      <w:lvlText w:val=""/>
      <w:lvlJc w:val="left"/>
      <w:pPr>
        <w:ind w:left="2160" w:hanging="360"/>
      </w:pPr>
      <w:rPr>
        <w:rFonts w:ascii="Wingdings" w:hAnsi="Wingdings" w:hint="default"/>
      </w:rPr>
    </w:lvl>
    <w:lvl w:ilvl="3" w:tplc="A5068886">
      <w:start w:val="1"/>
      <w:numFmt w:val="bullet"/>
      <w:lvlText w:val=""/>
      <w:lvlJc w:val="left"/>
      <w:pPr>
        <w:ind w:left="2880" w:hanging="360"/>
      </w:pPr>
      <w:rPr>
        <w:rFonts w:ascii="Symbol" w:hAnsi="Symbol" w:hint="default"/>
      </w:rPr>
    </w:lvl>
    <w:lvl w:ilvl="4" w:tplc="13AA9F16">
      <w:start w:val="1"/>
      <w:numFmt w:val="bullet"/>
      <w:lvlText w:val="o"/>
      <w:lvlJc w:val="left"/>
      <w:pPr>
        <w:ind w:left="3600" w:hanging="360"/>
      </w:pPr>
      <w:rPr>
        <w:rFonts w:ascii="Courier New" w:hAnsi="Courier New" w:hint="default"/>
      </w:rPr>
    </w:lvl>
    <w:lvl w:ilvl="5" w:tplc="A3D232C8">
      <w:start w:val="1"/>
      <w:numFmt w:val="bullet"/>
      <w:lvlText w:val=""/>
      <w:lvlJc w:val="left"/>
      <w:pPr>
        <w:ind w:left="4320" w:hanging="360"/>
      </w:pPr>
      <w:rPr>
        <w:rFonts w:ascii="Wingdings" w:hAnsi="Wingdings" w:hint="default"/>
      </w:rPr>
    </w:lvl>
    <w:lvl w:ilvl="6" w:tplc="9668AB08">
      <w:start w:val="1"/>
      <w:numFmt w:val="bullet"/>
      <w:lvlText w:val=""/>
      <w:lvlJc w:val="left"/>
      <w:pPr>
        <w:ind w:left="5040" w:hanging="360"/>
      </w:pPr>
      <w:rPr>
        <w:rFonts w:ascii="Symbol" w:hAnsi="Symbol" w:hint="default"/>
      </w:rPr>
    </w:lvl>
    <w:lvl w:ilvl="7" w:tplc="D2ACC792">
      <w:start w:val="1"/>
      <w:numFmt w:val="bullet"/>
      <w:lvlText w:val="o"/>
      <w:lvlJc w:val="left"/>
      <w:pPr>
        <w:ind w:left="5760" w:hanging="360"/>
      </w:pPr>
      <w:rPr>
        <w:rFonts w:ascii="Courier New" w:hAnsi="Courier New" w:hint="default"/>
      </w:rPr>
    </w:lvl>
    <w:lvl w:ilvl="8" w:tplc="D5220354">
      <w:start w:val="1"/>
      <w:numFmt w:val="bullet"/>
      <w:lvlText w:val=""/>
      <w:lvlJc w:val="left"/>
      <w:pPr>
        <w:ind w:left="6480" w:hanging="360"/>
      </w:pPr>
      <w:rPr>
        <w:rFonts w:ascii="Wingdings" w:hAnsi="Wingdings" w:hint="default"/>
      </w:rPr>
    </w:lvl>
  </w:abstractNum>
  <w:abstractNum w:abstractNumId="13" w15:restartNumberingAfterBreak="0">
    <w:nsid w:val="3A442B32"/>
    <w:multiLevelType w:val="hybridMultilevel"/>
    <w:tmpl w:val="23CCAECE"/>
    <w:lvl w:ilvl="0" w:tplc="AA7E22BE">
      <w:start w:val="1"/>
      <w:numFmt w:val="bullet"/>
      <w:lvlText w:val=""/>
      <w:lvlJc w:val="left"/>
      <w:pPr>
        <w:ind w:left="720" w:hanging="360"/>
      </w:pPr>
      <w:rPr>
        <w:rFonts w:ascii="Symbol" w:hAnsi="Symbol" w:hint="default"/>
      </w:rPr>
    </w:lvl>
    <w:lvl w:ilvl="1" w:tplc="1876E2BC">
      <w:start w:val="1"/>
      <w:numFmt w:val="bullet"/>
      <w:lvlText w:val="o"/>
      <w:lvlJc w:val="left"/>
      <w:pPr>
        <w:ind w:left="1440" w:hanging="360"/>
      </w:pPr>
      <w:rPr>
        <w:rFonts w:ascii="Courier New" w:hAnsi="Courier New" w:hint="default"/>
      </w:rPr>
    </w:lvl>
    <w:lvl w:ilvl="2" w:tplc="F280C6E0">
      <w:start w:val="1"/>
      <w:numFmt w:val="bullet"/>
      <w:lvlText w:val=""/>
      <w:lvlJc w:val="left"/>
      <w:pPr>
        <w:ind w:left="2160" w:hanging="360"/>
      </w:pPr>
      <w:rPr>
        <w:rFonts w:ascii="Wingdings" w:hAnsi="Wingdings" w:hint="default"/>
      </w:rPr>
    </w:lvl>
    <w:lvl w:ilvl="3" w:tplc="21B81126">
      <w:start w:val="1"/>
      <w:numFmt w:val="bullet"/>
      <w:lvlText w:val=""/>
      <w:lvlJc w:val="left"/>
      <w:pPr>
        <w:ind w:left="2880" w:hanging="360"/>
      </w:pPr>
      <w:rPr>
        <w:rFonts w:ascii="Symbol" w:hAnsi="Symbol" w:hint="default"/>
      </w:rPr>
    </w:lvl>
    <w:lvl w:ilvl="4" w:tplc="288CD4F6">
      <w:start w:val="1"/>
      <w:numFmt w:val="bullet"/>
      <w:lvlText w:val="o"/>
      <w:lvlJc w:val="left"/>
      <w:pPr>
        <w:ind w:left="3600" w:hanging="360"/>
      </w:pPr>
      <w:rPr>
        <w:rFonts w:ascii="Courier New" w:hAnsi="Courier New" w:hint="default"/>
      </w:rPr>
    </w:lvl>
    <w:lvl w:ilvl="5" w:tplc="90BAC8D8">
      <w:start w:val="1"/>
      <w:numFmt w:val="bullet"/>
      <w:lvlText w:val=""/>
      <w:lvlJc w:val="left"/>
      <w:pPr>
        <w:ind w:left="4320" w:hanging="360"/>
      </w:pPr>
      <w:rPr>
        <w:rFonts w:ascii="Wingdings" w:hAnsi="Wingdings" w:hint="default"/>
      </w:rPr>
    </w:lvl>
    <w:lvl w:ilvl="6" w:tplc="BFA479C2">
      <w:start w:val="1"/>
      <w:numFmt w:val="bullet"/>
      <w:lvlText w:val=""/>
      <w:lvlJc w:val="left"/>
      <w:pPr>
        <w:ind w:left="5040" w:hanging="360"/>
      </w:pPr>
      <w:rPr>
        <w:rFonts w:ascii="Symbol" w:hAnsi="Symbol" w:hint="default"/>
      </w:rPr>
    </w:lvl>
    <w:lvl w:ilvl="7" w:tplc="9262358A">
      <w:start w:val="1"/>
      <w:numFmt w:val="bullet"/>
      <w:lvlText w:val="o"/>
      <w:lvlJc w:val="left"/>
      <w:pPr>
        <w:ind w:left="5760" w:hanging="360"/>
      </w:pPr>
      <w:rPr>
        <w:rFonts w:ascii="Courier New" w:hAnsi="Courier New" w:hint="default"/>
      </w:rPr>
    </w:lvl>
    <w:lvl w:ilvl="8" w:tplc="410E344A">
      <w:start w:val="1"/>
      <w:numFmt w:val="bullet"/>
      <w:lvlText w:val=""/>
      <w:lvlJc w:val="left"/>
      <w:pPr>
        <w:ind w:left="6480" w:hanging="360"/>
      </w:pPr>
      <w:rPr>
        <w:rFonts w:ascii="Wingdings" w:hAnsi="Wingdings" w:hint="default"/>
      </w:rPr>
    </w:lvl>
  </w:abstractNum>
  <w:abstractNum w:abstractNumId="14" w15:restartNumberingAfterBreak="0">
    <w:nsid w:val="3B18E0A0"/>
    <w:multiLevelType w:val="hybridMultilevel"/>
    <w:tmpl w:val="D1121A6E"/>
    <w:lvl w:ilvl="0" w:tplc="59B285D4">
      <w:start w:val="1"/>
      <w:numFmt w:val="bullet"/>
      <w:lvlText w:val="·"/>
      <w:lvlJc w:val="left"/>
      <w:pPr>
        <w:ind w:left="720" w:hanging="360"/>
      </w:pPr>
      <w:rPr>
        <w:rFonts w:ascii="Symbol" w:hAnsi="Symbol" w:hint="default"/>
      </w:rPr>
    </w:lvl>
    <w:lvl w:ilvl="1" w:tplc="744E6F34">
      <w:start w:val="1"/>
      <w:numFmt w:val="bullet"/>
      <w:lvlText w:val="o"/>
      <w:lvlJc w:val="left"/>
      <w:pPr>
        <w:ind w:left="1440" w:hanging="360"/>
      </w:pPr>
      <w:rPr>
        <w:rFonts w:ascii="Courier New" w:hAnsi="Courier New" w:hint="default"/>
      </w:rPr>
    </w:lvl>
    <w:lvl w:ilvl="2" w:tplc="B02296DC">
      <w:start w:val="1"/>
      <w:numFmt w:val="bullet"/>
      <w:lvlText w:val=""/>
      <w:lvlJc w:val="left"/>
      <w:pPr>
        <w:ind w:left="2160" w:hanging="360"/>
      </w:pPr>
      <w:rPr>
        <w:rFonts w:ascii="Wingdings" w:hAnsi="Wingdings" w:hint="default"/>
      </w:rPr>
    </w:lvl>
    <w:lvl w:ilvl="3" w:tplc="14623562">
      <w:start w:val="1"/>
      <w:numFmt w:val="bullet"/>
      <w:lvlText w:val=""/>
      <w:lvlJc w:val="left"/>
      <w:pPr>
        <w:ind w:left="2880" w:hanging="360"/>
      </w:pPr>
      <w:rPr>
        <w:rFonts w:ascii="Symbol" w:hAnsi="Symbol" w:hint="default"/>
      </w:rPr>
    </w:lvl>
    <w:lvl w:ilvl="4" w:tplc="43D47FBC">
      <w:start w:val="1"/>
      <w:numFmt w:val="bullet"/>
      <w:lvlText w:val="o"/>
      <w:lvlJc w:val="left"/>
      <w:pPr>
        <w:ind w:left="3600" w:hanging="360"/>
      </w:pPr>
      <w:rPr>
        <w:rFonts w:ascii="Courier New" w:hAnsi="Courier New" w:hint="default"/>
      </w:rPr>
    </w:lvl>
    <w:lvl w:ilvl="5" w:tplc="BB2E5B9E">
      <w:start w:val="1"/>
      <w:numFmt w:val="bullet"/>
      <w:lvlText w:val=""/>
      <w:lvlJc w:val="left"/>
      <w:pPr>
        <w:ind w:left="4320" w:hanging="360"/>
      </w:pPr>
      <w:rPr>
        <w:rFonts w:ascii="Wingdings" w:hAnsi="Wingdings" w:hint="default"/>
      </w:rPr>
    </w:lvl>
    <w:lvl w:ilvl="6" w:tplc="10DE739E">
      <w:start w:val="1"/>
      <w:numFmt w:val="bullet"/>
      <w:lvlText w:val=""/>
      <w:lvlJc w:val="left"/>
      <w:pPr>
        <w:ind w:left="5040" w:hanging="360"/>
      </w:pPr>
      <w:rPr>
        <w:rFonts w:ascii="Symbol" w:hAnsi="Symbol" w:hint="default"/>
      </w:rPr>
    </w:lvl>
    <w:lvl w:ilvl="7" w:tplc="ED989696">
      <w:start w:val="1"/>
      <w:numFmt w:val="bullet"/>
      <w:lvlText w:val="o"/>
      <w:lvlJc w:val="left"/>
      <w:pPr>
        <w:ind w:left="5760" w:hanging="360"/>
      </w:pPr>
      <w:rPr>
        <w:rFonts w:ascii="Courier New" w:hAnsi="Courier New" w:hint="default"/>
      </w:rPr>
    </w:lvl>
    <w:lvl w:ilvl="8" w:tplc="687CD9B4">
      <w:start w:val="1"/>
      <w:numFmt w:val="bullet"/>
      <w:lvlText w:val=""/>
      <w:lvlJc w:val="left"/>
      <w:pPr>
        <w:ind w:left="6480" w:hanging="360"/>
      </w:pPr>
      <w:rPr>
        <w:rFonts w:ascii="Wingdings" w:hAnsi="Wingdings" w:hint="default"/>
      </w:rPr>
    </w:lvl>
  </w:abstractNum>
  <w:abstractNum w:abstractNumId="15" w15:restartNumberingAfterBreak="0">
    <w:nsid w:val="47203230"/>
    <w:multiLevelType w:val="hybridMultilevel"/>
    <w:tmpl w:val="1DA234D8"/>
    <w:lvl w:ilvl="0" w:tplc="B96838EA">
      <w:start w:val="1"/>
      <w:numFmt w:val="bullet"/>
      <w:lvlText w:val="·"/>
      <w:lvlJc w:val="left"/>
      <w:pPr>
        <w:ind w:left="720" w:hanging="360"/>
      </w:pPr>
      <w:rPr>
        <w:rFonts w:ascii="Symbol" w:hAnsi="Symbol" w:hint="default"/>
      </w:rPr>
    </w:lvl>
    <w:lvl w:ilvl="1" w:tplc="E762625A">
      <w:start w:val="1"/>
      <w:numFmt w:val="bullet"/>
      <w:lvlText w:val="o"/>
      <w:lvlJc w:val="left"/>
      <w:pPr>
        <w:ind w:left="1440" w:hanging="360"/>
      </w:pPr>
      <w:rPr>
        <w:rFonts w:ascii="Courier New" w:hAnsi="Courier New" w:hint="default"/>
      </w:rPr>
    </w:lvl>
    <w:lvl w:ilvl="2" w:tplc="755CA492">
      <w:start w:val="1"/>
      <w:numFmt w:val="bullet"/>
      <w:lvlText w:val=""/>
      <w:lvlJc w:val="left"/>
      <w:pPr>
        <w:ind w:left="2160" w:hanging="360"/>
      </w:pPr>
      <w:rPr>
        <w:rFonts w:ascii="Wingdings" w:hAnsi="Wingdings" w:hint="default"/>
      </w:rPr>
    </w:lvl>
    <w:lvl w:ilvl="3" w:tplc="192AE4A2">
      <w:start w:val="1"/>
      <w:numFmt w:val="bullet"/>
      <w:lvlText w:val=""/>
      <w:lvlJc w:val="left"/>
      <w:pPr>
        <w:ind w:left="2880" w:hanging="360"/>
      </w:pPr>
      <w:rPr>
        <w:rFonts w:ascii="Symbol" w:hAnsi="Symbol" w:hint="default"/>
      </w:rPr>
    </w:lvl>
    <w:lvl w:ilvl="4" w:tplc="BD1E9BF2">
      <w:start w:val="1"/>
      <w:numFmt w:val="bullet"/>
      <w:lvlText w:val="o"/>
      <w:lvlJc w:val="left"/>
      <w:pPr>
        <w:ind w:left="3600" w:hanging="360"/>
      </w:pPr>
      <w:rPr>
        <w:rFonts w:ascii="Courier New" w:hAnsi="Courier New" w:hint="default"/>
      </w:rPr>
    </w:lvl>
    <w:lvl w:ilvl="5" w:tplc="2DDA8174">
      <w:start w:val="1"/>
      <w:numFmt w:val="bullet"/>
      <w:lvlText w:val=""/>
      <w:lvlJc w:val="left"/>
      <w:pPr>
        <w:ind w:left="4320" w:hanging="360"/>
      </w:pPr>
      <w:rPr>
        <w:rFonts w:ascii="Wingdings" w:hAnsi="Wingdings" w:hint="default"/>
      </w:rPr>
    </w:lvl>
    <w:lvl w:ilvl="6" w:tplc="D27EA6E6">
      <w:start w:val="1"/>
      <w:numFmt w:val="bullet"/>
      <w:lvlText w:val=""/>
      <w:lvlJc w:val="left"/>
      <w:pPr>
        <w:ind w:left="5040" w:hanging="360"/>
      </w:pPr>
      <w:rPr>
        <w:rFonts w:ascii="Symbol" w:hAnsi="Symbol" w:hint="default"/>
      </w:rPr>
    </w:lvl>
    <w:lvl w:ilvl="7" w:tplc="44EC5E8C">
      <w:start w:val="1"/>
      <w:numFmt w:val="bullet"/>
      <w:lvlText w:val="o"/>
      <w:lvlJc w:val="left"/>
      <w:pPr>
        <w:ind w:left="5760" w:hanging="360"/>
      </w:pPr>
      <w:rPr>
        <w:rFonts w:ascii="Courier New" w:hAnsi="Courier New" w:hint="default"/>
      </w:rPr>
    </w:lvl>
    <w:lvl w:ilvl="8" w:tplc="979E069C">
      <w:start w:val="1"/>
      <w:numFmt w:val="bullet"/>
      <w:lvlText w:val=""/>
      <w:lvlJc w:val="left"/>
      <w:pPr>
        <w:ind w:left="6480" w:hanging="360"/>
      </w:pPr>
      <w:rPr>
        <w:rFonts w:ascii="Wingdings" w:hAnsi="Wingdings" w:hint="default"/>
      </w:rPr>
    </w:lvl>
  </w:abstractNum>
  <w:abstractNum w:abstractNumId="16" w15:restartNumberingAfterBreak="0">
    <w:nsid w:val="475448D0"/>
    <w:multiLevelType w:val="hybridMultilevel"/>
    <w:tmpl w:val="6F22F9C4"/>
    <w:lvl w:ilvl="0" w:tplc="5F26A884">
      <w:start w:val="1"/>
      <w:numFmt w:val="bullet"/>
      <w:lvlText w:val=""/>
      <w:lvlJc w:val="left"/>
      <w:pPr>
        <w:ind w:left="720" w:hanging="360"/>
      </w:pPr>
      <w:rPr>
        <w:rFonts w:ascii="Symbol" w:hAnsi="Symbol" w:hint="default"/>
      </w:rPr>
    </w:lvl>
    <w:lvl w:ilvl="1" w:tplc="693A408E">
      <w:start w:val="1"/>
      <w:numFmt w:val="bullet"/>
      <w:lvlText w:val="o"/>
      <w:lvlJc w:val="left"/>
      <w:pPr>
        <w:ind w:left="1440" w:hanging="360"/>
      </w:pPr>
      <w:rPr>
        <w:rFonts w:ascii="Courier New" w:hAnsi="Courier New" w:hint="default"/>
      </w:rPr>
    </w:lvl>
    <w:lvl w:ilvl="2" w:tplc="F920FB38">
      <w:start w:val="1"/>
      <w:numFmt w:val="bullet"/>
      <w:lvlText w:val=""/>
      <w:lvlJc w:val="left"/>
      <w:pPr>
        <w:ind w:left="2160" w:hanging="360"/>
      </w:pPr>
      <w:rPr>
        <w:rFonts w:ascii="Wingdings" w:hAnsi="Wingdings" w:hint="default"/>
      </w:rPr>
    </w:lvl>
    <w:lvl w:ilvl="3" w:tplc="2084C466">
      <w:start w:val="1"/>
      <w:numFmt w:val="bullet"/>
      <w:lvlText w:val=""/>
      <w:lvlJc w:val="left"/>
      <w:pPr>
        <w:ind w:left="2880" w:hanging="360"/>
      </w:pPr>
      <w:rPr>
        <w:rFonts w:ascii="Symbol" w:hAnsi="Symbol" w:hint="default"/>
      </w:rPr>
    </w:lvl>
    <w:lvl w:ilvl="4" w:tplc="0262D138">
      <w:start w:val="1"/>
      <w:numFmt w:val="bullet"/>
      <w:lvlText w:val="o"/>
      <w:lvlJc w:val="left"/>
      <w:pPr>
        <w:ind w:left="3600" w:hanging="360"/>
      </w:pPr>
      <w:rPr>
        <w:rFonts w:ascii="Courier New" w:hAnsi="Courier New" w:hint="default"/>
      </w:rPr>
    </w:lvl>
    <w:lvl w:ilvl="5" w:tplc="11F2EB34">
      <w:start w:val="1"/>
      <w:numFmt w:val="bullet"/>
      <w:lvlText w:val=""/>
      <w:lvlJc w:val="left"/>
      <w:pPr>
        <w:ind w:left="4320" w:hanging="360"/>
      </w:pPr>
      <w:rPr>
        <w:rFonts w:ascii="Wingdings" w:hAnsi="Wingdings" w:hint="default"/>
      </w:rPr>
    </w:lvl>
    <w:lvl w:ilvl="6" w:tplc="B0D21F74">
      <w:start w:val="1"/>
      <w:numFmt w:val="bullet"/>
      <w:lvlText w:val=""/>
      <w:lvlJc w:val="left"/>
      <w:pPr>
        <w:ind w:left="5040" w:hanging="360"/>
      </w:pPr>
      <w:rPr>
        <w:rFonts w:ascii="Symbol" w:hAnsi="Symbol" w:hint="default"/>
      </w:rPr>
    </w:lvl>
    <w:lvl w:ilvl="7" w:tplc="2CBC7840">
      <w:start w:val="1"/>
      <w:numFmt w:val="bullet"/>
      <w:lvlText w:val="o"/>
      <w:lvlJc w:val="left"/>
      <w:pPr>
        <w:ind w:left="5760" w:hanging="360"/>
      </w:pPr>
      <w:rPr>
        <w:rFonts w:ascii="Courier New" w:hAnsi="Courier New" w:hint="default"/>
      </w:rPr>
    </w:lvl>
    <w:lvl w:ilvl="8" w:tplc="A2A8702A">
      <w:start w:val="1"/>
      <w:numFmt w:val="bullet"/>
      <w:lvlText w:val=""/>
      <w:lvlJc w:val="left"/>
      <w:pPr>
        <w:ind w:left="6480" w:hanging="360"/>
      </w:pPr>
      <w:rPr>
        <w:rFonts w:ascii="Wingdings" w:hAnsi="Wingdings" w:hint="default"/>
      </w:rPr>
    </w:lvl>
  </w:abstractNum>
  <w:abstractNum w:abstractNumId="17" w15:restartNumberingAfterBreak="0">
    <w:nsid w:val="48132049"/>
    <w:multiLevelType w:val="hybridMultilevel"/>
    <w:tmpl w:val="CF4ADDFC"/>
    <w:lvl w:ilvl="0" w:tplc="B20E53CA">
      <w:start w:val="1"/>
      <w:numFmt w:val="bullet"/>
      <w:lvlText w:val="·"/>
      <w:lvlJc w:val="left"/>
      <w:pPr>
        <w:ind w:left="720" w:hanging="360"/>
      </w:pPr>
      <w:rPr>
        <w:rFonts w:ascii="Symbol" w:hAnsi="Symbol" w:hint="default"/>
      </w:rPr>
    </w:lvl>
    <w:lvl w:ilvl="1" w:tplc="DC843224">
      <w:start w:val="1"/>
      <w:numFmt w:val="bullet"/>
      <w:lvlText w:val="o"/>
      <w:lvlJc w:val="left"/>
      <w:pPr>
        <w:ind w:left="1440" w:hanging="360"/>
      </w:pPr>
      <w:rPr>
        <w:rFonts w:ascii="Courier New" w:hAnsi="Courier New" w:hint="default"/>
      </w:rPr>
    </w:lvl>
    <w:lvl w:ilvl="2" w:tplc="0BFC4640">
      <w:start w:val="1"/>
      <w:numFmt w:val="bullet"/>
      <w:lvlText w:val=""/>
      <w:lvlJc w:val="left"/>
      <w:pPr>
        <w:ind w:left="2160" w:hanging="360"/>
      </w:pPr>
      <w:rPr>
        <w:rFonts w:ascii="Wingdings" w:hAnsi="Wingdings" w:hint="default"/>
      </w:rPr>
    </w:lvl>
    <w:lvl w:ilvl="3" w:tplc="5BB21432">
      <w:start w:val="1"/>
      <w:numFmt w:val="bullet"/>
      <w:lvlText w:val=""/>
      <w:lvlJc w:val="left"/>
      <w:pPr>
        <w:ind w:left="2880" w:hanging="360"/>
      </w:pPr>
      <w:rPr>
        <w:rFonts w:ascii="Symbol" w:hAnsi="Symbol" w:hint="default"/>
      </w:rPr>
    </w:lvl>
    <w:lvl w:ilvl="4" w:tplc="08F866F0">
      <w:start w:val="1"/>
      <w:numFmt w:val="bullet"/>
      <w:lvlText w:val="o"/>
      <w:lvlJc w:val="left"/>
      <w:pPr>
        <w:ind w:left="3600" w:hanging="360"/>
      </w:pPr>
      <w:rPr>
        <w:rFonts w:ascii="Courier New" w:hAnsi="Courier New" w:hint="default"/>
      </w:rPr>
    </w:lvl>
    <w:lvl w:ilvl="5" w:tplc="6120A5EA">
      <w:start w:val="1"/>
      <w:numFmt w:val="bullet"/>
      <w:lvlText w:val=""/>
      <w:lvlJc w:val="left"/>
      <w:pPr>
        <w:ind w:left="4320" w:hanging="360"/>
      </w:pPr>
      <w:rPr>
        <w:rFonts w:ascii="Wingdings" w:hAnsi="Wingdings" w:hint="default"/>
      </w:rPr>
    </w:lvl>
    <w:lvl w:ilvl="6" w:tplc="7530554C">
      <w:start w:val="1"/>
      <w:numFmt w:val="bullet"/>
      <w:lvlText w:val=""/>
      <w:lvlJc w:val="left"/>
      <w:pPr>
        <w:ind w:left="5040" w:hanging="360"/>
      </w:pPr>
      <w:rPr>
        <w:rFonts w:ascii="Symbol" w:hAnsi="Symbol" w:hint="default"/>
      </w:rPr>
    </w:lvl>
    <w:lvl w:ilvl="7" w:tplc="A79453BC">
      <w:start w:val="1"/>
      <w:numFmt w:val="bullet"/>
      <w:lvlText w:val="o"/>
      <w:lvlJc w:val="left"/>
      <w:pPr>
        <w:ind w:left="5760" w:hanging="360"/>
      </w:pPr>
      <w:rPr>
        <w:rFonts w:ascii="Courier New" w:hAnsi="Courier New" w:hint="default"/>
      </w:rPr>
    </w:lvl>
    <w:lvl w:ilvl="8" w:tplc="BCFCB33E">
      <w:start w:val="1"/>
      <w:numFmt w:val="bullet"/>
      <w:lvlText w:val=""/>
      <w:lvlJc w:val="left"/>
      <w:pPr>
        <w:ind w:left="6480" w:hanging="360"/>
      </w:pPr>
      <w:rPr>
        <w:rFonts w:ascii="Wingdings" w:hAnsi="Wingdings" w:hint="default"/>
      </w:rPr>
    </w:lvl>
  </w:abstractNum>
  <w:abstractNum w:abstractNumId="18" w15:restartNumberingAfterBreak="0">
    <w:nsid w:val="485F4C7B"/>
    <w:multiLevelType w:val="hybridMultilevel"/>
    <w:tmpl w:val="5A0CDF50"/>
    <w:lvl w:ilvl="0" w:tplc="9FD63CD0">
      <w:start w:val="1"/>
      <w:numFmt w:val="bullet"/>
      <w:lvlText w:val=""/>
      <w:lvlJc w:val="left"/>
      <w:pPr>
        <w:ind w:left="720" w:hanging="360"/>
      </w:pPr>
      <w:rPr>
        <w:rFonts w:ascii="Symbol" w:hAnsi="Symbol" w:hint="default"/>
      </w:rPr>
    </w:lvl>
    <w:lvl w:ilvl="1" w:tplc="6B2A9AEA">
      <w:start w:val="1"/>
      <w:numFmt w:val="bullet"/>
      <w:lvlText w:val="o"/>
      <w:lvlJc w:val="left"/>
      <w:pPr>
        <w:ind w:left="1440" w:hanging="360"/>
      </w:pPr>
      <w:rPr>
        <w:rFonts w:ascii="Courier New" w:hAnsi="Courier New" w:hint="default"/>
      </w:rPr>
    </w:lvl>
    <w:lvl w:ilvl="2" w:tplc="7D0A4514">
      <w:start w:val="1"/>
      <w:numFmt w:val="bullet"/>
      <w:lvlText w:val=""/>
      <w:lvlJc w:val="left"/>
      <w:pPr>
        <w:ind w:left="2160" w:hanging="360"/>
      </w:pPr>
      <w:rPr>
        <w:rFonts w:ascii="Wingdings" w:hAnsi="Wingdings" w:hint="default"/>
      </w:rPr>
    </w:lvl>
    <w:lvl w:ilvl="3" w:tplc="7416EB14">
      <w:start w:val="1"/>
      <w:numFmt w:val="bullet"/>
      <w:lvlText w:val=""/>
      <w:lvlJc w:val="left"/>
      <w:pPr>
        <w:ind w:left="2880" w:hanging="360"/>
      </w:pPr>
      <w:rPr>
        <w:rFonts w:ascii="Symbol" w:hAnsi="Symbol" w:hint="default"/>
      </w:rPr>
    </w:lvl>
    <w:lvl w:ilvl="4" w:tplc="13D2B874">
      <w:start w:val="1"/>
      <w:numFmt w:val="bullet"/>
      <w:lvlText w:val="o"/>
      <w:lvlJc w:val="left"/>
      <w:pPr>
        <w:ind w:left="3600" w:hanging="360"/>
      </w:pPr>
      <w:rPr>
        <w:rFonts w:ascii="Courier New" w:hAnsi="Courier New" w:hint="default"/>
      </w:rPr>
    </w:lvl>
    <w:lvl w:ilvl="5" w:tplc="AE7E9668">
      <w:start w:val="1"/>
      <w:numFmt w:val="bullet"/>
      <w:lvlText w:val=""/>
      <w:lvlJc w:val="left"/>
      <w:pPr>
        <w:ind w:left="4320" w:hanging="360"/>
      </w:pPr>
      <w:rPr>
        <w:rFonts w:ascii="Wingdings" w:hAnsi="Wingdings" w:hint="default"/>
      </w:rPr>
    </w:lvl>
    <w:lvl w:ilvl="6" w:tplc="8D0C7208">
      <w:start w:val="1"/>
      <w:numFmt w:val="bullet"/>
      <w:lvlText w:val=""/>
      <w:lvlJc w:val="left"/>
      <w:pPr>
        <w:ind w:left="5040" w:hanging="360"/>
      </w:pPr>
      <w:rPr>
        <w:rFonts w:ascii="Symbol" w:hAnsi="Symbol" w:hint="default"/>
      </w:rPr>
    </w:lvl>
    <w:lvl w:ilvl="7" w:tplc="3CC246F4">
      <w:start w:val="1"/>
      <w:numFmt w:val="bullet"/>
      <w:lvlText w:val="o"/>
      <w:lvlJc w:val="left"/>
      <w:pPr>
        <w:ind w:left="5760" w:hanging="360"/>
      </w:pPr>
      <w:rPr>
        <w:rFonts w:ascii="Courier New" w:hAnsi="Courier New" w:hint="default"/>
      </w:rPr>
    </w:lvl>
    <w:lvl w:ilvl="8" w:tplc="5D8E7E74">
      <w:start w:val="1"/>
      <w:numFmt w:val="bullet"/>
      <w:lvlText w:val=""/>
      <w:lvlJc w:val="left"/>
      <w:pPr>
        <w:ind w:left="6480" w:hanging="360"/>
      </w:pPr>
      <w:rPr>
        <w:rFonts w:ascii="Wingdings" w:hAnsi="Wingdings" w:hint="default"/>
      </w:rPr>
    </w:lvl>
  </w:abstractNum>
  <w:abstractNum w:abstractNumId="19" w15:restartNumberingAfterBreak="0">
    <w:nsid w:val="4A03AD90"/>
    <w:multiLevelType w:val="hybridMultilevel"/>
    <w:tmpl w:val="C9EAD39C"/>
    <w:lvl w:ilvl="0" w:tplc="8438DDDA">
      <w:start w:val="1"/>
      <w:numFmt w:val="bullet"/>
      <w:lvlText w:val="·"/>
      <w:lvlJc w:val="left"/>
      <w:pPr>
        <w:ind w:left="720" w:hanging="360"/>
      </w:pPr>
      <w:rPr>
        <w:rFonts w:ascii="Symbol" w:hAnsi="Symbol" w:hint="default"/>
      </w:rPr>
    </w:lvl>
    <w:lvl w:ilvl="1" w:tplc="82A6B8A6">
      <w:start w:val="1"/>
      <w:numFmt w:val="bullet"/>
      <w:lvlText w:val="o"/>
      <w:lvlJc w:val="left"/>
      <w:pPr>
        <w:ind w:left="1440" w:hanging="360"/>
      </w:pPr>
      <w:rPr>
        <w:rFonts w:ascii="Courier New" w:hAnsi="Courier New" w:hint="default"/>
      </w:rPr>
    </w:lvl>
    <w:lvl w:ilvl="2" w:tplc="56E04368">
      <w:start w:val="1"/>
      <w:numFmt w:val="bullet"/>
      <w:lvlText w:val=""/>
      <w:lvlJc w:val="left"/>
      <w:pPr>
        <w:ind w:left="2160" w:hanging="360"/>
      </w:pPr>
      <w:rPr>
        <w:rFonts w:ascii="Wingdings" w:hAnsi="Wingdings" w:hint="default"/>
      </w:rPr>
    </w:lvl>
    <w:lvl w:ilvl="3" w:tplc="3C9C7B42">
      <w:start w:val="1"/>
      <w:numFmt w:val="bullet"/>
      <w:lvlText w:val=""/>
      <w:lvlJc w:val="left"/>
      <w:pPr>
        <w:ind w:left="2880" w:hanging="360"/>
      </w:pPr>
      <w:rPr>
        <w:rFonts w:ascii="Symbol" w:hAnsi="Symbol" w:hint="default"/>
      </w:rPr>
    </w:lvl>
    <w:lvl w:ilvl="4" w:tplc="27C86A1A">
      <w:start w:val="1"/>
      <w:numFmt w:val="bullet"/>
      <w:lvlText w:val="o"/>
      <w:lvlJc w:val="left"/>
      <w:pPr>
        <w:ind w:left="3600" w:hanging="360"/>
      </w:pPr>
      <w:rPr>
        <w:rFonts w:ascii="Courier New" w:hAnsi="Courier New" w:hint="default"/>
      </w:rPr>
    </w:lvl>
    <w:lvl w:ilvl="5" w:tplc="057EFB76">
      <w:start w:val="1"/>
      <w:numFmt w:val="bullet"/>
      <w:lvlText w:val=""/>
      <w:lvlJc w:val="left"/>
      <w:pPr>
        <w:ind w:left="4320" w:hanging="360"/>
      </w:pPr>
      <w:rPr>
        <w:rFonts w:ascii="Wingdings" w:hAnsi="Wingdings" w:hint="default"/>
      </w:rPr>
    </w:lvl>
    <w:lvl w:ilvl="6" w:tplc="702E0F86">
      <w:start w:val="1"/>
      <w:numFmt w:val="bullet"/>
      <w:lvlText w:val=""/>
      <w:lvlJc w:val="left"/>
      <w:pPr>
        <w:ind w:left="5040" w:hanging="360"/>
      </w:pPr>
      <w:rPr>
        <w:rFonts w:ascii="Symbol" w:hAnsi="Symbol" w:hint="default"/>
      </w:rPr>
    </w:lvl>
    <w:lvl w:ilvl="7" w:tplc="D95C5050">
      <w:start w:val="1"/>
      <w:numFmt w:val="bullet"/>
      <w:lvlText w:val="o"/>
      <w:lvlJc w:val="left"/>
      <w:pPr>
        <w:ind w:left="5760" w:hanging="360"/>
      </w:pPr>
      <w:rPr>
        <w:rFonts w:ascii="Courier New" w:hAnsi="Courier New" w:hint="default"/>
      </w:rPr>
    </w:lvl>
    <w:lvl w:ilvl="8" w:tplc="64E4FE76">
      <w:start w:val="1"/>
      <w:numFmt w:val="bullet"/>
      <w:lvlText w:val=""/>
      <w:lvlJc w:val="left"/>
      <w:pPr>
        <w:ind w:left="6480" w:hanging="360"/>
      </w:pPr>
      <w:rPr>
        <w:rFonts w:ascii="Wingdings" w:hAnsi="Wingdings" w:hint="default"/>
      </w:rPr>
    </w:lvl>
  </w:abstractNum>
  <w:abstractNum w:abstractNumId="20" w15:restartNumberingAfterBreak="0">
    <w:nsid w:val="4A0ED309"/>
    <w:multiLevelType w:val="hybridMultilevel"/>
    <w:tmpl w:val="62A4880E"/>
    <w:lvl w:ilvl="0" w:tplc="FB30F46C">
      <w:start w:val="1"/>
      <w:numFmt w:val="bullet"/>
      <w:lvlText w:val=""/>
      <w:lvlJc w:val="left"/>
      <w:pPr>
        <w:ind w:left="720" w:hanging="360"/>
      </w:pPr>
      <w:rPr>
        <w:rFonts w:ascii="Symbol" w:hAnsi="Symbol" w:hint="default"/>
      </w:rPr>
    </w:lvl>
    <w:lvl w:ilvl="1" w:tplc="9DFA0AFE">
      <w:start w:val="1"/>
      <w:numFmt w:val="bullet"/>
      <w:lvlText w:val="o"/>
      <w:lvlJc w:val="left"/>
      <w:pPr>
        <w:ind w:left="1440" w:hanging="360"/>
      </w:pPr>
      <w:rPr>
        <w:rFonts w:ascii="Courier New" w:hAnsi="Courier New" w:hint="default"/>
      </w:rPr>
    </w:lvl>
    <w:lvl w:ilvl="2" w:tplc="2E60A920">
      <w:start w:val="1"/>
      <w:numFmt w:val="bullet"/>
      <w:lvlText w:val=""/>
      <w:lvlJc w:val="left"/>
      <w:pPr>
        <w:ind w:left="2160" w:hanging="360"/>
      </w:pPr>
      <w:rPr>
        <w:rFonts w:ascii="Wingdings" w:hAnsi="Wingdings" w:hint="default"/>
      </w:rPr>
    </w:lvl>
    <w:lvl w:ilvl="3" w:tplc="A378C78A">
      <w:start w:val="1"/>
      <w:numFmt w:val="bullet"/>
      <w:lvlText w:val=""/>
      <w:lvlJc w:val="left"/>
      <w:pPr>
        <w:ind w:left="2880" w:hanging="360"/>
      </w:pPr>
      <w:rPr>
        <w:rFonts w:ascii="Symbol" w:hAnsi="Symbol" w:hint="default"/>
      </w:rPr>
    </w:lvl>
    <w:lvl w:ilvl="4" w:tplc="B4C44800">
      <w:start w:val="1"/>
      <w:numFmt w:val="bullet"/>
      <w:lvlText w:val="o"/>
      <w:lvlJc w:val="left"/>
      <w:pPr>
        <w:ind w:left="3600" w:hanging="360"/>
      </w:pPr>
      <w:rPr>
        <w:rFonts w:ascii="Courier New" w:hAnsi="Courier New" w:hint="default"/>
      </w:rPr>
    </w:lvl>
    <w:lvl w:ilvl="5" w:tplc="981028EC">
      <w:start w:val="1"/>
      <w:numFmt w:val="bullet"/>
      <w:lvlText w:val=""/>
      <w:lvlJc w:val="left"/>
      <w:pPr>
        <w:ind w:left="4320" w:hanging="360"/>
      </w:pPr>
      <w:rPr>
        <w:rFonts w:ascii="Wingdings" w:hAnsi="Wingdings" w:hint="default"/>
      </w:rPr>
    </w:lvl>
    <w:lvl w:ilvl="6" w:tplc="6220E6A4">
      <w:start w:val="1"/>
      <w:numFmt w:val="bullet"/>
      <w:lvlText w:val=""/>
      <w:lvlJc w:val="left"/>
      <w:pPr>
        <w:ind w:left="5040" w:hanging="360"/>
      </w:pPr>
      <w:rPr>
        <w:rFonts w:ascii="Symbol" w:hAnsi="Symbol" w:hint="default"/>
      </w:rPr>
    </w:lvl>
    <w:lvl w:ilvl="7" w:tplc="B950BC5A">
      <w:start w:val="1"/>
      <w:numFmt w:val="bullet"/>
      <w:lvlText w:val="o"/>
      <w:lvlJc w:val="left"/>
      <w:pPr>
        <w:ind w:left="5760" w:hanging="360"/>
      </w:pPr>
      <w:rPr>
        <w:rFonts w:ascii="Courier New" w:hAnsi="Courier New" w:hint="default"/>
      </w:rPr>
    </w:lvl>
    <w:lvl w:ilvl="8" w:tplc="3E8278D8">
      <w:start w:val="1"/>
      <w:numFmt w:val="bullet"/>
      <w:lvlText w:val=""/>
      <w:lvlJc w:val="left"/>
      <w:pPr>
        <w:ind w:left="6480" w:hanging="360"/>
      </w:pPr>
      <w:rPr>
        <w:rFonts w:ascii="Wingdings" w:hAnsi="Wingdings" w:hint="default"/>
      </w:rPr>
    </w:lvl>
  </w:abstractNum>
  <w:abstractNum w:abstractNumId="21" w15:restartNumberingAfterBreak="0">
    <w:nsid w:val="4D5A9939"/>
    <w:multiLevelType w:val="hybridMultilevel"/>
    <w:tmpl w:val="040A4292"/>
    <w:lvl w:ilvl="0" w:tplc="2AB82F42">
      <w:start w:val="1"/>
      <w:numFmt w:val="bullet"/>
      <w:lvlText w:val="·"/>
      <w:lvlJc w:val="left"/>
      <w:pPr>
        <w:ind w:left="720" w:hanging="360"/>
      </w:pPr>
      <w:rPr>
        <w:rFonts w:ascii="Symbol" w:hAnsi="Symbol" w:hint="default"/>
      </w:rPr>
    </w:lvl>
    <w:lvl w:ilvl="1" w:tplc="51AE0BB6">
      <w:start w:val="1"/>
      <w:numFmt w:val="bullet"/>
      <w:lvlText w:val="o"/>
      <w:lvlJc w:val="left"/>
      <w:pPr>
        <w:ind w:left="1440" w:hanging="360"/>
      </w:pPr>
      <w:rPr>
        <w:rFonts w:ascii="Courier New" w:hAnsi="Courier New" w:hint="default"/>
      </w:rPr>
    </w:lvl>
    <w:lvl w:ilvl="2" w:tplc="B6F42AE2">
      <w:start w:val="1"/>
      <w:numFmt w:val="bullet"/>
      <w:lvlText w:val=""/>
      <w:lvlJc w:val="left"/>
      <w:pPr>
        <w:ind w:left="2160" w:hanging="360"/>
      </w:pPr>
      <w:rPr>
        <w:rFonts w:ascii="Wingdings" w:hAnsi="Wingdings" w:hint="default"/>
      </w:rPr>
    </w:lvl>
    <w:lvl w:ilvl="3" w:tplc="65887152">
      <w:start w:val="1"/>
      <w:numFmt w:val="bullet"/>
      <w:lvlText w:val=""/>
      <w:lvlJc w:val="left"/>
      <w:pPr>
        <w:ind w:left="2880" w:hanging="360"/>
      </w:pPr>
      <w:rPr>
        <w:rFonts w:ascii="Symbol" w:hAnsi="Symbol" w:hint="default"/>
      </w:rPr>
    </w:lvl>
    <w:lvl w:ilvl="4" w:tplc="E668A690">
      <w:start w:val="1"/>
      <w:numFmt w:val="bullet"/>
      <w:lvlText w:val="o"/>
      <w:lvlJc w:val="left"/>
      <w:pPr>
        <w:ind w:left="3600" w:hanging="360"/>
      </w:pPr>
      <w:rPr>
        <w:rFonts w:ascii="Courier New" w:hAnsi="Courier New" w:hint="default"/>
      </w:rPr>
    </w:lvl>
    <w:lvl w:ilvl="5" w:tplc="699E4CF6">
      <w:start w:val="1"/>
      <w:numFmt w:val="bullet"/>
      <w:lvlText w:val=""/>
      <w:lvlJc w:val="left"/>
      <w:pPr>
        <w:ind w:left="4320" w:hanging="360"/>
      </w:pPr>
      <w:rPr>
        <w:rFonts w:ascii="Wingdings" w:hAnsi="Wingdings" w:hint="default"/>
      </w:rPr>
    </w:lvl>
    <w:lvl w:ilvl="6" w:tplc="C896A74A">
      <w:start w:val="1"/>
      <w:numFmt w:val="bullet"/>
      <w:lvlText w:val=""/>
      <w:lvlJc w:val="left"/>
      <w:pPr>
        <w:ind w:left="5040" w:hanging="360"/>
      </w:pPr>
      <w:rPr>
        <w:rFonts w:ascii="Symbol" w:hAnsi="Symbol" w:hint="default"/>
      </w:rPr>
    </w:lvl>
    <w:lvl w:ilvl="7" w:tplc="32DEEE92">
      <w:start w:val="1"/>
      <w:numFmt w:val="bullet"/>
      <w:lvlText w:val="o"/>
      <w:lvlJc w:val="left"/>
      <w:pPr>
        <w:ind w:left="5760" w:hanging="360"/>
      </w:pPr>
      <w:rPr>
        <w:rFonts w:ascii="Courier New" w:hAnsi="Courier New" w:hint="default"/>
      </w:rPr>
    </w:lvl>
    <w:lvl w:ilvl="8" w:tplc="1D049794">
      <w:start w:val="1"/>
      <w:numFmt w:val="bullet"/>
      <w:lvlText w:val=""/>
      <w:lvlJc w:val="left"/>
      <w:pPr>
        <w:ind w:left="6480" w:hanging="360"/>
      </w:pPr>
      <w:rPr>
        <w:rFonts w:ascii="Wingdings" w:hAnsi="Wingdings" w:hint="default"/>
      </w:rPr>
    </w:lvl>
  </w:abstractNum>
  <w:abstractNum w:abstractNumId="22" w15:restartNumberingAfterBreak="0">
    <w:nsid w:val="543230F1"/>
    <w:multiLevelType w:val="hybridMultilevel"/>
    <w:tmpl w:val="D7AEC6CA"/>
    <w:lvl w:ilvl="0" w:tplc="C3949DD6">
      <w:start w:val="1"/>
      <w:numFmt w:val="bullet"/>
      <w:lvlText w:val="·"/>
      <w:lvlJc w:val="left"/>
      <w:pPr>
        <w:ind w:left="720" w:hanging="360"/>
      </w:pPr>
      <w:rPr>
        <w:rFonts w:ascii="Symbol" w:hAnsi="Symbol" w:hint="default"/>
      </w:rPr>
    </w:lvl>
    <w:lvl w:ilvl="1" w:tplc="AD8C6960">
      <w:start w:val="1"/>
      <w:numFmt w:val="bullet"/>
      <w:lvlText w:val="o"/>
      <w:lvlJc w:val="left"/>
      <w:pPr>
        <w:ind w:left="1440" w:hanging="360"/>
      </w:pPr>
      <w:rPr>
        <w:rFonts w:ascii="Courier New" w:hAnsi="Courier New" w:hint="default"/>
      </w:rPr>
    </w:lvl>
    <w:lvl w:ilvl="2" w:tplc="E8A0E746">
      <w:start w:val="1"/>
      <w:numFmt w:val="bullet"/>
      <w:lvlText w:val=""/>
      <w:lvlJc w:val="left"/>
      <w:pPr>
        <w:ind w:left="2160" w:hanging="360"/>
      </w:pPr>
      <w:rPr>
        <w:rFonts w:ascii="Wingdings" w:hAnsi="Wingdings" w:hint="default"/>
      </w:rPr>
    </w:lvl>
    <w:lvl w:ilvl="3" w:tplc="0A6A0868">
      <w:start w:val="1"/>
      <w:numFmt w:val="bullet"/>
      <w:lvlText w:val=""/>
      <w:lvlJc w:val="left"/>
      <w:pPr>
        <w:ind w:left="2880" w:hanging="360"/>
      </w:pPr>
      <w:rPr>
        <w:rFonts w:ascii="Symbol" w:hAnsi="Symbol" w:hint="default"/>
      </w:rPr>
    </w:lvl>
    <w:lvl w:ilvl="4" w:tplc="E16C9F26">
      <w:start w:val="1"/>
      <w:numFmt w:val="bullet"/>
      <w:lvlText w:val="o"/>
      <w:lvlJc w:val="left"/>
      <w:pPr>
        <w:ind w:left="3600" w:hanging="360"/>
      </w:pPr>
      <w:rPr>
        <w:rFonts w:ascii="Courier New" w:hAnsi="Courier New" w:hint="default"/>
      </w:rPr>
    </w:lvl>
    <w:lvl w:ilvl="5" w:tplc="FF8C43CE">
      <w:start w:val="1"/>
      <w:numFmt w:val="bullet"/>
      <w:lvlText w:val=""/>
      <w:lvlJc w:val="left"/>
      <w:pPr>
        <w:ind w:left="4320" w:hanging="360"/>
      </w:pPr>
      <w:rPr>
        <w:rFonts w:ascii="Wingdings" w:hAnsi="Wingdings" w:hint="default"/>
      </w:rPr>
    </w:lvl>
    <w:lvl w:ilvl="6" w:tplc="8BAA75D4">
      <w:start w:val="1"/>
      <w:numFmt w:val="bullet"/>
      <w:lvlText w:val=""/>
      <w:lvlJc w:val="left"/>
      <w:pPr>
        <w:ind w:left="5040" w:hanging="360"/>
      </w:pPr>
      <w:rPr>
        <w:rFonts w:ascii="Symbol" w:hAnsi="Symbol" w:hint="default"/>
      </w:rPr>
    </w:lvl>
    <w:lvl w:ilvl="7" w:tplc="DBF4D396">
      <w:start w:val="1"/>
      <w:numFmt w:val="bullet"/>
      <w:lvlText w:val="o"/>
      <w:lvlJc w:val="left"/>
      <w:pPr>
        <w:ind w:left="5760" w:hanging="360"/>
      </w:pPr>
      <w:rPr>
        <w:rFonts w:ascii="Courier New" w:hAnsi="Courier New" w:hint="default"/>
      </w:rPr>
    </w:lvl>
    <w:lvl w:ilvl="8" w:tplc="B748C82E">
      <w:start w:val="1"/>
      <w:numFmt w:val="bullet"/>
      <w:lvlText w:val=""/>
      <w:lvlJc w:val="left"/>
      <w:pPr>
        <w:ind w:left="6480" w:hanging="360"/>
      </w:pPr>
      <w:rPr>
        <w:rFonts w:ascii="Wingdings" w:hAnsi="Wingdings" w:hint="default"/>
      </w:rPr>
    </w:lvl>
  </w:abstractNum>
  <w:abstractNum w:abstractNumId="23" w15:restartNumberingAfterBreak="0">
    <w:nsid w:val="5675C235"/>
    <w:multiLevelType w:val="hybridMultilevel"/>
    <w:tmpl w:val="61D80110"/>
    <w:lvl w:ilvl="0" w:tplc="44585A8C">
      <w:start w:val="1"/>
      <w:numFmt w:val="bullet"/>
      <w:lvlText w:val=""/>
      <w:lvlJc w:val="left"/>
      <w:pPr>
        <w:ind w:left="720" w:hanging="360"/>
      </w:pPr>
      <w:rPr>
        <w:rFonts w:ascii="Symbol" w:hAnsi="Symbol" w:hint="default"/>
      </w:rPr>
    </w:lvl>
    <w:lvl w:ilvl="1" w:tplc="0D5CBD7A">
      <w:start w:val="1"/>
      <w:numFmt w:val="bullet"/>
      <w:lvlText w:val="o"/>
      <w:lvlJc w:val="left"/>
      <w:pPr>
        <w:ind w:left="1440" w:hanging="360"/>
      </w:pPr>
      <w:rPr>
        <w:rFonts w:ascii="Courier New" w:hAnsi="Courier New" w:hint="default"/>
      </w:rPr>
    </w:lvl>
    <w:lvl w:ilvl="2" w:tplc="979A54AA">
      <w:start w:val="1"/>
      <w:numFmt w:val="bullet"/>
      <w:lvlText w:val=""/>
      <w:lvlJc w:val="left"/>
      <w:pPr>
        <w:ind w:left="2160" w:hanging="360"/>
      </w:pPr>
      <w:rPr>
        <w:rFonts w:ascii="Wingdings" w:hAnsi="Wingdings" w:hint="default"/>
      </w:rPr>
    </w:lvl>
    <w:lvl w:ilvl="3" w:tplc="8D046B92">
      <w:start w:val="1"/>
      <w:numFmt w:val="bullet"/>
      <w:lvlText w:val=""/>
      <w:lvlJc w:val="left"/>
      <w:pPr>
        <w:ind w:left="2880" w:hanging="360"/>
      </w:pPr>
      <w:rPr>
        <w:rFonts w:ascii="Symbol" w:hAnsi="Symbol" w:hint="default"/>
      </w:rPr>
    </w:lvl>
    <w:lvl w:ilvl="4" w:tplc="48C06632">
      <w:start w:val="1"/>
      <w:numFmt w:val="bullet"/>
      <w:lvlText w:val="o"/>
      <w:lvlJc w:val="left"/>
      <w:pPr>
        <w:ind w:left="3600" w:hanging="360"/>
      </w:pPr>
      <w:rPr>
        <w:rFonts w:ascii="Courier New" w:hAnsi="Courier New" w:hint="default"/>
      </w:rPr>
    </w:lvl>
    <w:lvl w:ilvl="5" w:tplc="0AD4E63E">
      <w:start w:val="1"/>
      <w:numFmt w:val="bullet"/>
      <w:lvlText w:val=""/>
      <w:lvlJc w:val="left"/>
      <w:pPr>
        <w:ind w:left="4320" w:hanging="360"/>
      </w:pPr>
      <w:rPr>
        <w:rFonts w:ascii="Wingdings" w:hAnsi="Wingdings" w:hint="default"/>
      </w:rPr>
    </w:lvl>
    <w:lvl w:ilvl="6" w:tplc="68A29CEE">
      <w:start w:val="1"/>
      <w:numFmt w:val="bullet"/>
      <w:lvlText w:val=""/>
      <w:lvlJc w:val="left"/>
      <w:pPr>
        <w:ind w:left="5040" w:hanging="360"/>
      </w:pPr>
      <w:rPr>
        <w:rFonts w:ascii="Symbol" w:hAnsi="Symbol" w:hint="default"/>
      </w:rPr>
    </w:lvl>
    <w:lvl w:ilvl="7" w:tplc="FB2EA530">
      <w:start w:val="1"/>
      <w:numFmt w:val="bullet"/>
      <w:lvlText w:val="o"/>
      <w:lvlJc w:val="left"/>
      <w:pPr>
        <w:ind w:left="5760" w:hanging="360"/>
      </w:pPr>
      <w:rPr>
        <w:rFonts w:ascii="Courier New" w:hAnsi="Courier New" w:hint="default"/>
      </w:rPr>
    </w:lvl>
    <w:lvl w:ilvl="8" w:tplc="BD62F684">
      <w:start w:val="1"/>
      <w:numFmt w:val="bullet"/>
      <w:lvlText w:val=""/>
      <w:lvlJc w:val="left"/>
      <w:pPr>
        <w:ind w:left="6480" w:hanging="360"/>
      </w:pPr>
      <w:rPr>
        <w:rFonts w:ascii="Wingdings" w:hAnsi="Wingdings" w:hint="default"/>
      </w:rPr>
    </w:lvl>
  </w:abstractNum>
  <w:abstractNum w:abstractNumId="24" w15:restartNumberingAfterBreak="0">
    <w:nsid w:val="5BC62107"/>
    <w:multiLevelType w:val="hybridMultilevel"/>
    <w:tmpl w:val="5FB8ABEA"/>
    <w:lvl w:ilvl="0" w:tplc="C9B250F2">
      <w:start w:val="1"/>
      <w:numFmt w:val="bullet"/>
      <w:lvlText w:val="-"/>
      <w:lvlJc w:val="left"/>
      <w:pPr>
        <w:ind w:left="720" w:hanging="360"/>
      </w:pPr>
      <w:rPr>
        <w:rFonts w:ascii="Calibri" w:hAnsi="Calibri" w:hint="default"/>
      </w:rPr>
    </w:lvl>
    <w:lvl w:ilvl="1" w:tplc="E8B6269E">
      <w:start w:val="1"/>
      <w:numFmt w:val="bullet"/>
      <w:lvlText w:val="o"/>
      <w:lvlJc w:val="left"/>
      <w:pPr>
        <w:ind w:left="1440" w:hanging="360"/>
      </w:pPr>
      <w:rPr>
        <w:rFonts w:ascii="Courier New" w:hAnsi="Courier New" w:hint="default"/>
      </w:rPr>
    </w:lvl>
    <w:lvl w:ilvl="2" w:tplc="E04C5B7E">
      <w:start w:val="1"/>
      <w:numFmt w:val="bullet"/>
      <w:lvlText w:val=""/>
      <w:lvlJc w:val="left"/>
      <w:pPr>
        <w:ind w:left="2160" w:hanging="360"/>
      </w:pPr>
      <w:rPr>
        <w:rFonts w:ascii="Wingdings" w:hAnsi="Wingdings" w:hint="default"/>
      </w:rPr>
    </w:lvl>
    <w:lvl w:ilvl="3" w:tplc="8306084A">
      <w:start w:val="1"/>
      <w:numFmt w:val="bullet"/>
      <w:lvlText w:val=""/>
      <w:lvlJc w:val="left"/>
      <w:pPr>
        <w:ind w:left="2880" w:hanging="360"/>
      </w:pPr>
      <w:rPr>
        <w:rFonts w:ascii="Symbol" w:hAnsi="Symbol" w:hint="default"/>
      </w:rPr>
    </w:lvl>
    <w:lvl w:ilvl="4" w:tplc="61EC0462">
      <w:start w:val="1"/>
      <w:numFmt w:val="bullet"/>
      <w:lvlText w:val="o"/>
      <w:lvlJc w:val="left"/>
      <w:pPr>
        <w:ind w:left="3600" w:hanging="360"/>
      </w:pPr>
      <w:rPr>
        <w:rFonts w:ascii="Courier New" w:hAnsi="Courier New" w:hint="default"/>
      </w:rPr>
    </w:lvl>
    <w:lvl w:ilvl="5" w:tplc="6F0A736C">
      <w:start w:val="1"/>
      <w:numFmt w:val="bullet"/>
      <w:lvlText w:val=""/>
      <w:lvlJc w:val="left"/>
      <w:pPr>
        <w:ind w:left="4320" w:hanging="360"/>
      </w:pPr>
      <w:rPr>
        <w:rFonts w:ascii="Wingdings" w:hAnsi="Wingdings" w:hint="default"/>
      </w:rPr>
    </w:lvl>
    <w:lvl w:ilvl="6" w:tplc="7A8E12E6">
      <w:start w:val="1"/>
      <w:numFmt w:val="bullet"/>
      <w:lvlText w:val=""/>
      <w:lvlJc w:val="left"/>
      <w:pPr>
        <w:ind w:left="5040" w:hanging="360"/>
      </w:pPr>
      <w:rPr>
        <w:rFonts w:ascii="Symbol" w:hAnsi="Symbol" w:hint="default"/>
      </w:rPr>
    </w:lvl>
    <w:lvl w:ilvl="7" w:tplc="4F803196">
      <w:start w:val="1"/>
      <w:numFmt w:val="bullet"/>
      <w:lvlText w:val="o"/>
      <w:lvlJc w:val="left"/>
      <w:pPr>
        <w:ind w:left="5760" w:hanging="360"/>
      </w:pPr>
      <w:rPr>
        <w:rFonts w:ascii="Courier New" w:hAnsi="Courier New" w:hint="default"/>
      </w:rPr>
    </w:lvl>
    <w:lvl w:ilvl="8" w:tplc="C3D4283A">
      <w:start w:val="1"/>
      <w:numFmt w:val="bullet"/>
      <w:lvlText w:val=""/>
      <w:lvlJc w:val="left"/>
      <w:pPr>
        <w:ind w:left="6480" w:hanging="360"/>
      </w:pPr>
      <w:rPr>
        <w:rFonts w:ascii="Wingdings" w:hAnsi="Wingdings" w:hint="default"/>
      </w:rPr>
    </w:lvl>
  </w:abstractNum>
  <w:abstractNum w:abstractNumId="25" w15:restartNumberingAfterBreak="0">
    <w:nsid w:val="5F1A3B8B"/>
    <w:multiLevelType w:val="hybridMultilevel"/>
    <w:tmpl w:val="0160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11FC5"/>
    <w:multiLevelType w:val="hybridMultilevel"/>
    <w:tmpl w:val="E0245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E93EBC"/>
    <w:multiLevelType w:val="hybridMultilevel"/>
    <w:tmpl w:val="011AA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916773"/>
    <w:multiLevelType w:val="hybridMultilevel"/>
    <w:tmpl w:val="4814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68EAA"/>
    <w:multiLevelType w:val="hybridMultilevel"/>
    <w:tmpl w:val="F7E6BB3A"/>
    <w:lvl w:ilvl="0" w:tplc="16B43676">
      <w:start w:val="1"/>
      <w:numFmt w:val="bullet"/>
      <w:lvlText w:val=""/>
      <w:lvlJc w:val="left"/>
      <w:pPr>
        <w:ind w:left="720" w:hanging="360"/>
      </w:pPr>
      <w:rPr>
        <w:rFonts w:ascii="Symbol" w:hAnsi="Symbol" w:hint="default"/>
      </w:rPr>
    </w:lvl>
    <w:lvl w:ilvl="1" w:tplc="DE3C3930">
      <w:start w:val="1"/>
      <w:numFmt w:val="bullet"/>
      <w:lvlText w:val="o"/>
      <w:lvlJc w:val="left"/>
      <w:pPr>
        <w:ind w:left="1440" w:hanging="360"/>
      </w:pPr>
      <w:rPr>
        <w:rFonts w:ascii="Courier New" w:hAnsi="Courier New" w:hint="default"/>
      </w:rPr>
    </w:lvl>
    <w:lvl w:ilvl="2" w:tplc="4DCA9452">
      <w:start w:val="1"/>
      <w:numFmt w:val="bullet"/>
      <w:lvlText w:val=""/>
      <w:lvlJc w:val="left"/>
      <w:pPr>
        <w:ind w:left="2160" w:hanging="360"/>
      </w:pPr>
      <w:rPr>
        <w:rFonts w:ascii="Wingdings" w:hAnsi="Wingdings" w:hint="default"/>
      </w:rPr>
    </w:lvl>
    <w:lvl w:ilvl="3" w:tplc="A1A6C8EE">
      <w:start w:val="1"/>
      <w:numFmt w:val="bullet"/>
      <w:lvlText w:val=""/>
      <w:lvlJc w:val="left"/>
      <w:pPr>
        <w:ind w:left="2880" w:hanging="360"/>
      </w:pPr>
      <w:rPr>
        <w:rFonts w:ascii="Symbol" w:hAnsi="Symbol" w:hint="default"/>
      </w:rPr>
    </w:lvl>
    <w:lvl w:ilvl="4" w:tplc="FAC87D60">
      <w:start w:val="1"/>
      <w:numFmt w:val="bullet"/>
      <w:lvlText w:val="o"/>
      <w:lvlJc w:val="left"/>
      <w:pPr>
        <w:ind w:left="3600" w:hanging="360"/>
      </w:pPr>
      <w:rPr>
        <w:rFonts w:ascii="Courier New" w:hAnsi="Courier New" w:hint="default"/>
      </w:rPr>
    </w:lvl>
    <w:lvl w:ilvl="5" w:tplc="627A75BA">
      <w:start w:val="1"/>
      <w:numFmt w:val="bullet"/>
      <w:lvlText w:val=""/>
      <w:lvlJc w:val="left"/>
      <w:pPr>
        <w:ind w:left="4320" w:hanging="360"/>
      </w:pPr>
      <w:rPr>
        <w:rFonts w:ascii="Wingdings" w:hAnsi="Wingdings" w:hint="default"/>
      </w:rPr>
    </w:lvl>
    <w:lvl w:ilvl="6" w:tplc="E4E6C7EC">
      <w:start w:val="1"/>
      <w:numFmt w:val="bullet"/>
      <w:lvlText w:val=""/>
      <w:lvlJc w:val="left"/>
      <w:pPr>
        <w:ind w:left="5040" w:hanging="360"/>
      </w:pPr>
      <w:rPr>
        <w:rFonts w:ascii="Symbol" w:hAnsi="Symbol" w:hint="default"/>
      </w:rPr>
    </w:lvl>
    <w:lvl w:ilvl="7" w:tplc="498C0190">
      <w:start w:val="1"/>
      <w:numFmt w:val="bullet"/>
      <w:lvlText w:val="o"/>
      <w:lvlJc w:val="left"/>
      <w:pPr>
        <w:ind w:left="5760" w:hanging="360"/>
      </w:pPr>
      <w:rPr>
        <w:rFonts w:ascii="Courier New" w:hAnsi="Courier New" w:hint="default"/>
      </w:rPr>
    </w:lvl>
    <w:lvl w:ilvl="8" w:tplc="2AA66864">
      <w:start w:val="1"/>
      <w:numFmt w:val="bullet"/>
      <w:lvlText w:val=""/>
      <w:lvlJc w:val="left"/>
      <w:pPr>
        <w:ind w:left="6480" w:hanging="360"/>
      </w:pPr>
      <w:rPr>
        <w:rFonts w:ascii="Wingdings" w:hAnsi="Wingdings" w:hint="default"/>
      </w:rPr>
    </w:lvl>
  </w:abstractNum>
  <w:abstractNum w:abstractNumId="30" w15:restartNumberingAfterBreak="0">
    <w:nsid w:val="6B337797"/>
    <w:multiLevelType w:val="hybridMultilevel"/>
    <w:tmpl w:val="FE9E9D26"/>
    <w:lvl w:ilvl="0" w:tplc="6A2A27EE">
      <w:start w:val="1"/>
      <w:numFmt w:val="bullet"/>
      <w:lvlText w:val="·"/>
      <w:lvlJc w:val="left"/>
      <w:pPr>
        <w:ind w:left="720" w:hanging="360"/>
      </w:pPr>
      <w:rPr>
        <w:rFonts w:ascii="Symbol" w:hAnsi="Symbol" w:hint="default"/>
      </w:rPr>
    </w:lvl>
    <w:lvl w:ilvl="1" w:tplc="3AE262C0">
      <w:start w:val="1"/>
      <w:numFmt w:val="bullet"/>
      <w:lvlText w:val="o"/>
      <w:lvlJc w:val="left"/>
      <w:pPr>
        <w:ind w:left="1440" w:hanging="360"/>
      </w:pPr>
      <w:rPr>
        <w:rFonts w:ascii="Courier New" w:hAnsi="Courier New" w:hint="default"/>
      </w:rPr>
    </w:lvl>
    <w:lvl w:ilvl="2" w:tplc="C77ECED6">
      <w:start w:val="1"/>
      <w:numFmt w:val="bullet"/>
      <w:lvlText w:val=""/>
      <w:lvlJc w:val="left"/>
      <w:pPr>
        <w:ind w:left="2160" w:hanging="360"/>
      </w:pPr>
      <w:rPr>
        <w:rFonts w:ascii="Wingdings" w:hAnsi="Wingdings" w:hint="default"/>
      </w:rPr>
    </w:lvl>
    <w:lvl w:ilvl="3" w:tplc="A104AD0A">
      <w:start w:val="1"/>
      <w:numFmt w:val="bullet"/>
      <w:lvlText w:val=""/>
      <w:lvlJc w:val="left"/>
      <w:pPr>
        <w:ind w:left="2880" w:hanging="360"/>
      </w:pPr>
      <w:rPr>
        <w:rFonts w:ascii="Symbol" w:hAnsi="Symbol" w:hint="default"/>
      </w:rPr>
    </w:lvl>
    <w:lvl w:ilvl="4" w:tplc="ED2AFFBA">
      <w:start w:val="1"/>
      <w:numFmt w:val="bullet"/>
      <w:lvlText w:val="o"/>
      <w:lvlJc w:val="left"/>
      <w:pPr>
        <w:ind w:left="3600" w:hanging="360"/>
      </w:pPr>
      <w:rPr>
        <w:rFonts w:ascii="Courier New" w:hAnsi="Courier New" w:hint="default"/>
      </w:rPr>
    </w:lvl>
    <w:lvl w:ilvl="5" w:tplc="16D07916">
      <w:start w:val="1"/>
      <w:numFmt w:val="bullet"/>
      <w:lvlText w:val=""/>
      <w:lvlJc w:val="left"/>
      <w:pPr>
        <w:ind w:left="4320" w:hanging="360"/>
      </w:pPr>
      <w:rPr>
        <w:rFonts w:ascii="Wingdings" w:hAnsi="Wingdings" w:hint="default"/>
      </w:rPr>
    </w:lvl>
    <w:lvl w:ilvl="6" w:tplc="DAA44738">
      <w:start w:val="1"/>
      <w:numFmt w:val="bullet"/>
      <w:lvlText w:val=""/>
      <w:lvlJc w:val="left"/>
      <w:pPr>
        <w:ind w:left="5040" w:hanging="360"/>
      </w:pPr>
      <w:rPr>
        <w:rFonts w:ascii="Symbol" w:hAnsi="Symbol" w:hint="default"/>
      </w:rPr>
    </w:lvl>
    <w:lvl w:ilvl="7" w:tplc="AAF62DBC">
      <w:start w:val="1"/>
      <w:numFmt w:val="bullet"/>
      <w:lvlText w:val="o"/>
      <w:lvlJc w:val="left"/>
      <w:pPr>
        <w:ind w:left="5760" w:hanging="360"/>
      </w:pPr>
      <w:rPr>
        <w:rFonts w:ascii="Courier New" w:hAnsi="Courier New" w:hint="default"/>
      </w:rPr>
    </w:lvl>
    <w:lvl w:ilvl="8" w:tplc="05E20CE2">
      <w:start w:val="1"/>
      <w:numFmt w:val="bullet"/>
      <w:lvlText w:val=""/>
      <w:lvlJc w:val="left"/>
      <w:pPr>
        <w:ind w:left="6480" w:hanging="360"/>
      </w:pPr>
      <w:rPr>
        <w:rFonts w:ascii="Wingdings" w:hAnsi="Wingdings" w:hint="default"/>
      </w:rPr>
    </w:lvl>
  </w:abstractNum>
  <w:abstractNum w:abstractNumId="31" w15:restartNumberingAfterBreak="0">
    <w:nsid w:val="6DA4C6FD"/>
    <w:multiLevelType w:val="hybridMultilevel"/>
    <w:tmpl w:val="A844E1EE"/>
    <w:lvl w:ilvl="0" w:tplc="2DA45112">
      <w:start w:val="1"/>
      <w:numFmt w:val="bullet"/>
      <w:lvlText w:val=""/>
      <w:lvlJc w:val="left"/>
      <w:pPr>
        <w:ind w:left="720" w:hanging="360"/>
      </w:pPr>
      <w:rPr>
        <w:rFonts w:ascii="Symbol" w:hAnsi="Symbol" w:hint="default"/>
      </w:rPr>
    </w:lvl>
    <w:lvl w:ilvl="1" w:tplc="99DACC12">
      <w:start w:val="1"/>
      <w:numFmt w:val="bullet"/>
      <w:lvlText w:val="o"/>
      <w:lvlJc w:val="left"/>
      <w:pPr>
        <w:ind w:left="1440" w:hanging="360"/>
      </w:pPr>
      <w:rPr>
        <w:rFonts w:ascii="Courier New" w:hAnsi="Courier New" w:hint="default"/>
      </w:rPr>
    </w:lvl>
    <w:lvl w:ilvl="2" w:tplc="82B25C06">
      <w:start w:val="1"/>
      <w:numFmt w:val="bullet"/>
      <w:lvlText w:val=""/>
      <w:lvlJc w:val="left"/>
      <w:pPr>
        <w:ind w:left="2160" w:hanging="360"/>
      </w:pPr>
      <w:rPr>
        <w:rFonts w:ascii="Wingdings" w:hAnsi="Wingdings" w:hint="default"/>
      </w:rPr>
    </w:lvl>
    <w:lvl w:ilvl="3" w:tplc="B8A2D2D6">
      <w:start w:val="1"/>
      <w:numFmt w:val="bullet"/>
      <w:lvlText w:val=""/>
      <w:lvlJc w:val="left"/>
      <w:pPr>
        <w:ind w:left="2880" w:hanging="360"/>
      </w:pPr>
      <w:rPr>
        <w:rFonts w:ascii="Symbol" w:hAnsi="Symbol" w:hint="default"/>
      </w:rPr>
    </w:lvl>
    <w:lvl w:ilvl="4" w:tplc="15DE631E">
      <w:start w:val="1"/>
      <w:numFmt w:val="bullet"/>
      <w:lvlText w:val="o"/>
      <w:lvlJc w:val="left"/>
      <w:pPr>
        <w:ind w:left="3600" w:hanging="360"/>
      </w:pPr>
      <w:rPr>
        <w:rFonts w:ascii="Courier New" w:hAnsi="Courier New" w:hint="default"/>
      </w:rPr>
    </w:lvl>
    <w:lvl w:ilvl="5" w:tplc="0EC61888">
      <w:start w:val="1"/>
      <w:numFmt w:val="bullet"/>
      <w:lvlText w:val=""/>
      <w:lvlJc w:val="left"/>
      <w:pPr>
        <w:ind w:left="4320" w:hanging="360"/>
      </w:pPr>
      <w:rPr>
        <w:rFonts w:ascii="Wingdings" w:hAnsi="Wingdings" w:hint="default"/>
      </w:rPr>
    </w:lvl>
    <w:lvl w:ilvl="6" w:tplc="88E2C3AA">
      <w:start w:val="1"/>
      <w:numFmt w:val="bullet"/>
      <w:lvlText w:val=""/>
      <w:lvlJc w:val="left"/>
      <w:pPr>
        <w:ind w:left="5040" w:hanging="360"/>
      </w:pPr>
      <w:rPr>
        <w:rFonts w:ascii="Symbol" w:hAnsi="Symbol" w:hint="default"/>
      </w:rPr>
    </w:lvl>
    <w:lvl w:ilvl="7" w:tplc="0706D184">
      <w:start w:val="1"/>
      <w:numFmt w:val="bullet"/>
      <w:lvlText w:val="o"/>
      <w:lvlJc w:val="left"/>
      <w:pPr>
        <w:ind w:left="5760" w:hanging="360"/>
      </w:pPr>
      <w:rPr>
        <w:rFonts w:ascii="Courier New" w:hAnsi="Courier New" w:hint="default"/>
      </w:rPr>
    </w:lvl>
    <w:lvl w:ilvl="8" w:tplc="2B140972">
      <w:start w:val="1"/>
      <w:numFmt w:val="bullet"/>
      <w:lvlText w:val=""/>
      <w:lvlJc w:val="left"/>
      <w:pPr>
        <w:ind w:left="6480" w:hanging="360"/>
      </w:pPr>
      <w:rPr>
        <w:rFonts w:ascii="Wingdings" w:hAnsi="Wingdings" w:hint="default"/>
      </w:rPr>
    </w:lvl>
  </w:abstractNum>
  <w:abstractNum w:abstractNumId="32" w15:restartNumberingAfterBreak="0">
    <w:nsid w:val="6F48A055"/>
    <w:multiLevelType w:val="hybridMultilevel"/>
    <w:tmpl w:val="6E4A75E0"/>
    <w:lvl w:ilvl="0" w:tplc="A0405734">
      <w:start w:val="1"/>
      <w:numFmt w:val="bullet"/>
      <w:lvlText w:val=""/>
      <w:lvlJc w:val="left"/>
      <w:pPr>
        <w:ind w:left="720" w:hanging="360"/>
      </w:pPr>
      <w:rPr>
        <w:rFonts w:ascii="Symbol" w:hAnsi="Symbol" w:hint="default"/>
      </w:rPr>
    </w:lvl>
    <w:lvl w:ilvl="1" w:tplc="CFB62730">
      <w:start w:val="1"/>
      <w:numFmt w:val="bullet"/>
      <w:lvlText w:val="o"/>
      <w:lvlJc w:val="left"/>
      <w:pPr>
        <w:ind w:left="1440" w:hanging="360"/>
      </w:pPr>
      <w:rPr>
        <w:rFonts w:ascii="Courier New" w:hAnsi="Courier New" w:hint="default"/>
      </w:rPr>
    </w:lvl>
    <w:lvl w:ilvl="2" w:tplc="BEA69806">
      <w:start w:val="1"/>
      <w:numFmt w:val="bullet"/>
      <w:lvlText w:val=""/>
      <w:lvlJc w:val="left"/>
      <w:pPr>
        <w:ind w:left="2160" w:hanging="360"/>
      </w:pPr>
      <w:rPr>
        <w:rFonts w:ascii="Wingdings" w:hAnsi="Wingdings" w:hint="default"/>
      </w:rPr>
    </w:lvl>
    <w:lvl w:ilvl="3" w:tplc="BCCC5E12">
      <w:start w:val="1"/>
      <w:numFmt w:val="bullet"/>
      <w:lvlText w:val=""/>
      <w:lvlJc w:val="left"/>
      <w:pPr>
        <w:ind w:left="2880" w:hanging="360"/>
      </w:pPr>
      <w:rPr>
        <w:rFonts w:ascii="Symbol" w:hAnsi="Symbol" w:hint="default"/>
      </w:rPr>
    </w:lvl>
    <w:lvl w:ilvl="4" w:tplc="4EC65D44">
      <w:start w:val="1"/>
      <w:numFmt w:val="bullet"/>
      <w:lvlText w:val="o"/>
      <w:lvlJc w:val="left"/>
      <w:pPr>
        <w:ind w:left="3600" w:hanging="360"/>
      </w:pPr>
      <w:rPr>
        <w:rFonts w:ascii="Courier New" w:hAnsi="Courier New" w:hint="default"/>
      </w:rPr>
    </w:lvl>
    <w:lvl w:ilvl="5" w:tplc="82A0CC80">
      <w:start w:val="1"/>
      <w:numFmt w:val="bullet"/>
      <w:lvlText w:val=""/>
      <w:lvlJc w:val="left"/>
      <w:pPr>
        <w:ind w:left="4320" w:hanging="360"/>
      </w:pPr>
      <w:rPr>
        <w:rFonts w:ascii="Wingdings" w:hAnsi="Wingdings" w:hint="default"/>
      </w:rPr>
    </w:lvl>
    <w:lvl w:ilvl="6" w:tplc="C3C86064">
      <w:start w:val="1"/>
      <w:numFmt w:val="bullet"/>
      <w:lvlText w:val=""/>
      <w:lvlJc w:val="left"/>
      <w:pPr>
        <w:ind w:left="5040" w:hanging="360"/>
      </w:pPr>
      <w:rPr>
        <w:rFonts w:ascii="Symbol" w:hAnsi="Symbol" w:hint="default"/>
      </w:rPr>
    </w:lvl>
    <w:lvl w:ilvl="7" w:tplc="719289DA">
      <w:start w:val="1"/>
      <w:numFmt w:val="bullet"/>
      <w:lvlText w:val="o"/>
      <w:lvlJc w:val="left"/>
      <w:pPr>
        <w:ind w:left="5760" w:hanging="360"/>
      </w:pPr>
      <w:rPr>
        <w:rFonts w:ascii="Courier New" w:hAnsi="Courier New" w:hint="default"/>
      </w:rPr>
    </w:lvl>
    <w:lvl w:ilvl="8" w:tplc="11FE8CDA">
      <w:start w:val="1"/>
      <w:numFmt w:val="bullet"/>
      <w:lvlText w:val=""/>
      <w:lvlJc w:val="left"/>
      <w:pPr>
        <w:ind w:left="6480" w:hanging="360"/>
      </w:pPr>
      <w:rPr>
        <w:rFonts w:ascii="Wingdings" w:hAnsi="Wingdings" w:hint="default"/>
      </w:rPr>
    </w:lvl>
  </w:abstractNum>
  <w:abstractNum w:abstractNumId="33" w15:restartNumberingAfterBreak="0">
    <w:nsid w:val="72090D7C"/>
    <w:multiLevelType w:val="hybridMultilevel"/>
    <w:tmpl w:val="E8BE61A6"/>
    <w:lvl w:ilvl="0" w:tplc="757CA038">
      <w:start w:val="1"/>
      <w:numFmt w:val="bullet"/>
      <w:lvlText w:val=""/>
      <w:lvlJc w:val="left"/>
      <w:pPr>
        <w:ind w:left="720" w:hanging="360"/>
      </w:pPr>
      <w:rPr>
        <w:rFonts w:ascii="Symbol" w:hAnsi="Symbol" w:hint="default"/>
      </w:rPr>
    </w:lvl>
    <w:lvl w:ilvl="1" w:tplc="01CC3456">
      <w:start w:val="1"/>
      <w:numFmt w:val="bullet"/>
      <w:lvlText w:val="o"/>
      <w:lvlJc w:val="left"/>
      <w:pPr>
        <w:ind w:left="1440" w:hanging="360"/>
      </w:pPr>
      <w:rPr>
        <w:rFonts w:ascii="Courier New" w:hAnsi="Courier New" w:hint="default"/>
      </w:rPr>
    </w:lvl>
    <w:lvl w:ilvl="2" w:tplc="2444A7B4">
      <w:start w:val="1"/>
      <w:numFmt w:val="bullet"/>
      <w:lvlText w:val=""/>
      <w:lvlJc w:val="left"/>
      <w:pPr>
        <w:ind w:left="2160" w:hanging="360"/>
      </w:pPr>
      <w:rPr>
        <w:rFonts w:ascii="Wingdings" w:hAnsi="Wingdings" w:hint="default"/>
      </w:rPr>
    </w:lvl>
    <w:lvl w:ilvl="3" w:tplc="398C154A">
      <w:start w:val="1"/>
      <w:numFmt w:val="bullet"/>
      <w:lvlText w:val=""/>
      <w:lvlJc w:val="left"/>
      <w:pPr>
        <w:ind w:left="2880" w:hanging="360"/>
      </w:pPr>
      <w:rPr>
        <w:rFonts w:ascii="Symbol" w:hAnsi="Symbol" w:hint="default"/>
      </w:rPr>
    </w:lvl>
    <w:lvl w:ilvl="4" w:tplc="21D41DDC">
      <w:start w:val="1"/>
      <w:numFmt w:val="bullet"/>
      <w:lvlText w:val="o"/>
      <w:lvlJc w:val="left"/>
      <w:pPr>
        <w:ind w:left="3600" w:hanging="360"/>
      </w:pPr>
      <w:rPr>
        <w:rFonts w:ascii="Courier New" w:hAnsi="Courier New" w:hint="default"/>
      </w:rPr>
    </w:lvl>
    <w:lvl w:ilvl="5" w:tplc="CEB6D272">
      <w:start w:val="1"/>
      <w:numFmt w:val="bullet"/>
      <w:lvlText w:val=""/>
      <w:lvlJc w:val="left"/>
      <w:pPr>
        <w:ind w:left="4320" w:hanging="360"/>
      </w:pPr>
      <w:rPr>
        <w:rFonts w:ascii="Wingdings" w:hAnsi="Wingdings" w:hint="default"/>
      </w:rPr>
    </w:lvl>
    <w:lvl w:ilvl="6" w:tplc="0964BA2C">
      <w:start w:val="1"/>
      <w:numFmt w:val="bullet"/>
      <w:lvlText w:val=""/>
      <w:lvlJc w:val="left"/>
      <w:pPr>
        <w:ind w:left="5040" w:hanging="360"/>
      </w:pPr>
      <w:rPr>
        <w:rFonts w:ascii="Symbol" w:hAnsi="Symbol" w:hint="default"/>
      </w:rPr>
    </w:lvl>
    <w:lvl w:ilvl="7" w:tplc="A50A074C">
      <w:start w:val="1"/>
      <w:numFmt w:val="bullet"/>
      <w:lvlText w:val="o"/>
      <w:lvlJc w:val="left"/>
      <w:pPr>
        <w:ind w:left="5760" w:hanging="360"/>
      </w:pPr>
      <w:rPr>
        <w:rFonts w:ascii="Courier New" w:hAnsi="Courier New" w:hint="default"/>
      </w:rPr>
    </w:lvl>
    <w:lvl w:ilvl="8" w:tplc="3C2E2C74">
      <w:start w:val="1"/>
      <w:numFmt w:val="bullet"/>
      <w:lvlText w:val=""/>
      <w:lvlJc w:val="left"/>
      <w:pPr>
        <w:ind w:left="6480" w:hanging="360"/>
      </w:pPr>
      <w:rPr>
        <w:rFonts w:ascii="Wingdings" w:hAnsi="Wingdings" w:hint="default"/>
      </w:rPr>
    </w:lvl>
  </w:abstractNum>
  <w:abstractNum w:abstractNumId="34" w15:restartNumberingAfterBreak="0">
    <w:nsid w:val="7239BB27"/>
    <w:multiLevelType w:val="hybridMultilevel"/>
    <w:tmpl w:val="0DC6BE48"/>
    <w:lvl w:ilvl="0" w:tplc="6492955C">
      <w:start w:val="1"/>
      <w:numFmt w:val="bullet"/>
      <w:lvlText w:val="·"/>
      <w:lvlJc w:val="left"/>
      <w:pPr>
        <w:ind w:left="720" w:hanging="360"/>
      </w:pPr>
      <w:rPr>
        <w:rFonts w:ascii="Symbol" w:hAnsi="Symbol" w:hint="default"/>
      </w:rPr>
    </w:lvl>
    <w:lvl w:ilvl="1" w:tplc="5FA21FC0">
      <w:start w:val="1"/>
      <w:numFmt w:val="bullet"/>
      <w:lvlText w:val="o"/>
      <w:lvlJc w:val="left"/>
      <w:pPr>
        <w:ind w:left="1440" w:hanging="360"/>
      </w:pPr>
      <w:rPr>
        <w:rFonts w:ascii="Courier New" w:hAnsi="Courier New" w:hint="default"/>
      </w:rPr>
    </w:lvl>
    <w:lvl w:ilvl="2" w:tplc="60041480">
      <w:start w:val="1"/>
      <w:numFmt w:val="bullet"/>
      <w:lvlText w:val=""/>
      <w:lvlJc w:val="left"/>
      <w:pPr>
        <w:ind w:left="2160" w:hanging="360"/>
      </w:pPr>
      <w:rPr>
        <w:rFonts w:ascii="Wingdings" w:hAnsi="Wingdings" w:hint="default"/>
      </w:rPr>
    </w:lvl>
    <w:lvl w:ilvl="3" w:tplc="C4BE4E16">
      <w:start w:val="1"/>
      <w:numFmt w:val="bullet"/>
      <w:lvlText w:val=""/>
      <w:lvlJc w:val="left"/>
      <w:pPr>
        <w:ind w:left="2880" w:hanging="360"/>
      </w:pPr>
      <w:rPr>
        <w:rFonts w:ascii="Symbol" w:hAnsi="Symbol" w:hint="default"/>
      </w:rPr>
    </w:lvl>
    <w:lvl w:ilvl="4" w:tplc="1534BF9E">
      <w:start w:val="1"/>
      <w:numFmt w:val="bullet"/>
      <w:lvlText w:val="o"/>
      <w:lvlJc w:val="left"/>
      <w:pPr>
        <w:ind w:left="3600" w:hanging="360"/>
      </w:pPr>
      <w:rPr>
        <w:rFonts w:ascii="Courier New" w:hAnsi="Courier New" w:hint="default"/>
      </w:rPr>
    </w:lvl>
    <w:lvl w:ilvl="5" w:tplc="C02AACE2">
      <w:start w:val="1"/>
      <w:numFmt w:val="bullet"/>
      <w:lvlText w:val=""/>
      <w:lvlJc w:val="left"/>
      <w:pPr>
        <w:ind w:left="4320" w:hanging="360"/>
      </w:pPr>
      <w:rPr>
        <w:rFonts w:ascii="Wingdings" w:hAnsi="Wingdings" w:hint="default"/>
      </w:rPr>
    </w:lvl>
    <w:lvl w:ilvl="6" w:tplc="FB22F6F4">
      <w:start w:val="1"/>
      <w:numFmt w:val="bullet"/>
      <w:lvlText w:val=""/>
      <w:lvlJc w:val="left"/>
      <w:pPr>
        <w:ind w:left="5040" w:hanging="360"/>
      </w:pPr>
      <w:rPr>
        <w:rFonts w:ascii="Symbol" w:hAnsi="Symbol" w:hint="default"/>
      </w:rPr>
    </w:lvl>
    <w:lvl w:ilvl="7" w:tplc="75CEEB1E">
      <w:start w:val="1"/>
      <w:numFmt w:val="bullet"/>
      <w:lvlText w:val="o"/>
      <w:lvlJc w:val="left"/>
      <w:pPr>
        <w:ind w:left="5760" w:hanging="360"/>
      </w:pPr>
      <w:rPr>
        <w:rFonts w:ascii="Courier New" w:hAnsi="Courier New" w:hint="default"/>
      </w:rPr>
    </w:lvl>
    <w:lvl w:ilvl="8" w:tplc="7564F816">
      <w:start w:val="1"/>
      <w:numFmt w:val="bullet"/>
      <w:lvlText w:val=""/>
      <w:lvlJc w:val="left"/>
      <w:pPr>
        <w:ind w:left="6480" w:hanging="360"/>
      </w:pPr>
      <w:rPr>
        <w:rFonts w:ascii="Wingdings" w:hAnsi="Wingdings" w:hint="default"/>
      </w:rPr>
    </w:lvl>
  </w:abstractNum>
  <w:abstractNum w:abstractNumId="35" w15:restartNumberingAfterBreak="0">
    <w:nsid w:val="77643A7F"/>
    <w:multiLevelType w:val="hybridMultilevel"/>
    <w:tmpl w:val="7CE60DC6"/>
    <w:lvl w:ilvl="0" w:tplc="E9142286">
      <w:start w:val="1"/>
      <w:numFmt w:val="bullet"/>
      <w:lvlText w:val=""/>
      <w:lvlJc w:val="left"/>
      <w:pPr>
        <w:ind w:left="720" w:hanging="360"/>
      </w:pPr>
      <w:rPr>
        <w:rFonts w:ascii="Symbol" w:hAnsi="Symbol" w:hint="default"/>
      </w:rPr>
    </w:lvl>
    <w:lvl w:ilvl="1" w:tplc="BB845B14">
      <w:start w:val="1"/>
      <w:numFmt w:val="bullet"/>
      <w:lvlText w:val="o"/>
      <w:lvlJc w:val="left"/>
      <w:pPr>
        <w:ind w:left="1440" w:hanging="360"/>
      </w:pPr>
      <w:rPr>
        <w:rFonts w:ascii="Courier New" w:hAnsi="Courier New" w:hint="default"/>
      </w:rPr>
    </w:lvl>
    <w:lvl w:ilvl="2" w:tplc="906CF560">
      <w:start w:val="1"/>
      <w:numFmt w:val="bullet"/>
      <w:lvlText w:val=""/>
      <w:lvlJc w:val="left"/>
      <w:pPr>
        <w:ind w:left="2160" w:hanging="360"/>
      </w:pPr>
      <w:rPr>
        <w:rFonts w:ascii="Wingdings" w:hAnsi="Wingdings" w:hint="default"/>
      </w:rPr>
    </w:lvl>
    <w:lvl w:ilvl="3" w:tplc="28800378">
      <w:start w:val="1"/>
      <w:numFmt w:val="bullet"/>
      <w:lvlText w:val=""/>
      <w:lvlJc w:val="left"/>
      <w:pPr>
        <w:ind w:left="2880" w:hanging="360"/>
      </w:pPr>
      <w:rPr>
        <w:rFonts w:ascii="Symbol" w:hAnsi="Symbol" w:hint="default"/>
      </w:rPr>
    </w:lvl>
    <w:lvl w:ilvl="4" w:tplc="83780640">
      <w:start w:val="1"/>
      <w:numFmt w:val="bullet"/>
      <w:lvlText w:val="o"/>
      <w:lvlJc w:val="left"/>
      <w:pPr>
        <w:ind w:left="3600" w:hanging="360"/>
      </w:pPr>
      <w:rPr>
        <w:rFonts w:ascii="Courier New" w:hAnsi="Courier New" w:hint="default"/>
      </w:rPr>
    </w:lvl>
    <w:lvl w:ilvl="5" w:tplc="3050D494">
      <w:start w:val="1"/>
      <w:numFmt w:val="bullet"/>
      <w:lvlText w:val=""/>
      <w:lvlJc w:val="left"/>
      <w:pPr>
        <w:ind w:left="4320" w:hanging="360"/>
      </w:pPr>
      <w:rPr>
        <w:rFonts w:ascii="Wingdings" w:hAnsi="Wingdings" w:hint="default"/>
      </w:rPr>
    </w:lvl>
    <w:lvl w:ilvl="6" w:tplc="D952BCD8">
      <w:start w:val="1"/>
      <w:numFmt w:val="bullet"/>
      <w:lvlText w:val=""/>
      <w:lvlJc w:val="left"/>
      <w:pPr>
        <w:ind w:left="5040" w:hanging="360"/>
      </w:pPr>
      <w:rPr>
        <w:rFonts w:ascii="Symbol" w:hAnsi="Symbol" w:hint="default"/>
      </w:rPr>
    </w:lvl>
    <w:lvl w:ilvl="7" w:tplc="401CC4AC">
      <w:start w:val="1"/>
      <w:numFmt w:val="bullet"/>
      <w:lvlText w:val="o"/>
      <w:lvlJc w:val="left"/>
      <w:pPr>
        <w:ind w:left="5760" w:hanging="360"/>
      </w:pPr>
      <w:rPr>
        <w:rFonts w:ascii="Courier New" w:hAnsi="Courier New" w:hint="default"/>
      </w:rPr>
    </w:lvl>
    <w:lvl w:ilvl="8" w:tplc="92904A9E">
      <w:start w:val="1"/>
      <w:numFmt w:val="bullet"/>
      <w:lvlText w:val=""/>
      <w:lvlJc w:val="left"/>
      <w:pPr>
        <w:ind w:left="6480" w:hanging="360"/>
      </w:pPr>
      <w:rPr>
        <w:rFonts w:ascii="Wingdings" w:hAnsi="Wingdings" w:hint="default"/>
      </w:rPr>
    </w:lvl>
  </w:abstractNum>
  <w:abstractNum w:abstractNumId="36" w15:restartNumberingAfterBreak="0">
    <w:nsid w:val="78955B58"/>
    <w:multiLevelType w:val="hybridMultilevel"/>
    <w:tmpl w:val="EF58A1B4"/>
    <w:lvl w:ilvl="0" w:tplc="DD604C1C">
      <w:start w:val="1"/>
      <w:numFmt w:val="bullet"/>
      <w:lvlText w:val="·"/>
      <w:lvlJc w:val="left"/>
      <w:pPr>
        <w:ind w:left="720" w:hanging="360"/>
      </w:pPr>
      <w:rPr>
        <w:rFonts w:ascii="Symbol" w:hAnsi="Symbol" w:hint="default"/>
      </w:rPr>
    </w:lvl>
    <w:lvl w:ilvl="1" w:tplc="37E0E38E">
      <w:start w:val="1"/>
      <w:numFmt w:val="bullet"/>
      <w:lvlText w:val="o"/>
      <w:lvlJc w:val="left"/>
      <w:pPr>
        <w:ind w:left="1440" w:hanging="360"/>
      </w:pPr>
      <w:rPr>
        <w:rFonts w:ascii="Courier New" w:hAnsi="Courier New" w:hint="default"/>
      </w:rPr>
    </w:lvl>
    <w:lvl w:ilvl="2" w:tplc="4E6AB036">
      <w:start w:val="1"/>
      <w:numFmt w:val="bullet"/>
      <w:lvlText w:val=""/>
      <w:lvlJc w:val="left"/>
      <w:pPr>
        <w:ind w:left="2160" w:hanging="360"/>
      </w:pPr>
      <w:rPr>
        <w:rFonts w:ascii="Wingdings" w:hAnsi="Wingdings" w:hint="default"/>
      </w:rPr>
    </w:lvl>
    <w:lvl w:ilvl="3" w:tplc="A3D6C294">
      <w:start w:val="1"/>
      <w:numFmt w:val="bullet"/>
      <w:lvlText w:val=""/>
      <w:lvlJc w:val="left"/>
      <w:pPr>
        <w:ind w:left="2880" w:hanging="360"/>
      </w:pPr>
      <w:rPr>
        <w:rFonts w:ascii="Symbol" w:hAnsi="Symbol" w:hint="default"/>
      </w:rPr>
    </w:lvl>
    <w:lvl w:ilvl="4" w:tplc="28FE1E6C">
      <w:start w:val="1"/>
      <w:numFmt w:val="bullet"/>
      <w:lvlText w:val="o"/>
      <w:lvlJc w:val="left"/>
      <w:pPr>
        <w:ind w:left="3600" w:hanging="360"/>
      </w:pPr>
      <w:rPr>
        <w:rFonts w:ascii="Courier New" w:hAnsi="Courier New" w:hint="default"/>
      </w:rPr>
    </w:lvl>
    <w:lvl w:ilvl="5" w:tplc="861C626C">
      <w:start w:val="1"/>
      <w:numFmt w:val="bullet"/>
      <w:lvlText w:val=""/>
      <w:lvlJc w:val="left"/>
      <w:pPr>
        <w:ind w:left="4320" w:hanging="360"/>
      </w:pPr>
      <w:rPr>
        <w:rFonts w:ascii="Wingdings" w:hAnsi="Wingdings" w:hint="default"/>
      </w:rPr>
    </w:lvl>
    <w:lvl w:ilvl="6" w:tplc="54A6BA6A">
      <w:start w:val="1"/>
      <w:numFmt w:val="bullet"/>
      <w:lvlText w:val=""/>
      <w:lvlJc w:val="left"/>
      <w:pPr>
        <w:ind w:left="5040" w:hanging="360"/>
      </w:pPr>
      <w:rPr>
        <w:rFonts w:ascii="Symbol" w:hAnsi="Symbol" w:hint="default"/>
      </w:rPr>
    </w:lvl>
    <w:lvl w:ilvl="7" w:tplc="291A560C">
      <w:start w:val="1"/>
      <w:numFmt w:val="bullet"/>
      <w:lvlText w:val="o"/>
      <w:lvlJc w:val="left"/>
      <w:pPr>
        <w:ind w:left="5760" w:hanging="360"/>
      </w:pPr>
      <w:rPr>
        <w:rFonts w:ascii="Courier New" w:hAnsi="Courier New" w:hint="default"/>
      </w:rPr>
    </w:lvl>
    <w:lvl w:ilvl="8" w:tplc="64D83568">
      <w:start w:val="1"/>
      <w:numFmt w:val="bullet"/>
      <w:lvlText w:val=""/>
      <w:lvlJc w:val="left"/>
      <w:pPr>
        <w:ind w:left="6480" w:hanging="360"/>
      </w:pPr>
      <w:rPr>
        <w:rFonts w:ascii="Wingdings" w:hAnsi="Wingdings" w:hint="default"/>
      </w:rPr>
    </w:lvl>
  </w:abstractNum>
  <w:abstractNum w:abstractNumId="37" w15:restartNumberingAfterBreak="0">
    <w:nsid w:val="79BA82FB"/>
    <w:multiLevelType w:val="hybridMultilevel"/>
    <w:tmpl w:val="F730B166"/>
    <w:lvl w:ilvl="0" w:tplc="128039CE">
      <w:start w:val="1"/>
      <w:numFmt w:val="bullet"/>
      <w:lvlText w:val="·"/>
      <w:lvlJc w:val="left"/>
      <w:pPr>
        <w:ind w:left="720" w:hanging="360"/>
      </w:pPr>
      <w:rPr>
        <w:rFonts w:ascii="Symbol" w:hAnsi="Symbol" w:hint="default"/>
      </w:rPr>
    </w:lvl>
    <w:lvl w:ilvl="1" w:tplc="1B32CE5C">
      <w:start w:val="1"/>
      <w:numFmt w:val="bullet"/>
      <w:lvlText w:val="o"/>
      <w:lvlJc w:val="left"/>
      <w:pPr>
        <w:ind w:left="1440" w:hanging="360"/>
      </w:pPr>
      <w:rPr>
        <w:rFonts w:ascii="Courier New" w:hAnsi="Courier New" w:hint="default"/>
      </w:rPr>
    </w:lvl>
    <w:lvl w:ilvl="2" w:tplc="4FFAAA0A">
      <w:start w:val="1"/>
      <w:numFmt w:val="bullet"/>
      <w:lvlText w:val=""/>
      <w:lvlJc w:val="left"/>
      <w:pPr>
        <w:ind w:left="2160" w:hanging="360"/>
      </w:pPr>
      <w:rPr>
        <w:rFonts w:ascii="Wingdings" w:hAnsi="Wingdings" w:hint="default"/>
      </w:rPr>
    </w:lvl>
    <w:lvl w:ilvl="3" w:tplc="D3667F02">
      <w:start w:val="1"/>
      <w:numFmt w:val="bullet"/>
      <w:lvlText w:val=""/>
      <w:lvlJc w:val="left"/>
      <w:pPr>
        <w:ind w:left="2880" w:hanging="360"/>
      </w:pPr>
      <w:rPr>
        <w:rFonts w:ascii="Symbol" w:hAnsi="Symbol" w:hint="default"/>
      </w:rPr>
    </w:lvl>
    <w:lvl w:ilvl="4" w:tplc="E034CEAE">
      <w:start w:val="1"/>
      <w:numFmt w:val="bullet"/>
      <w:lvlText w:val="o"/>
      <w:lvlJc w:val="left"/>
      <w:pPr>
        <w:ind w:left="3600" w:hanging="360"/>
      </w:pPr>
      <w:rPr>
        <w:rFonts w:ascii="Courier New" w:hAnsi="Courier New" w:hint="default"/>
      </w:rPr>
    </w:lvl>
    <w:lvl w:ilvl="5" w:tplc="9306B600">
      <w:start w:val="1"/>
      <w:numFmt w:val="bullet"/>
      <w:lvlText w:val=""/>
      <w:lvlJc w:val="left"/>
      <w:pPr>
        <w:ind w:left="4320" w:hanging="360"/>
      </w:pPr>
      <w:rPr>
        <w:rFonts w:ascii="Wingdings" w:hAnsi="Wingdings" w:hint="default"/>
      </w:rPr>
    </w:lvl>
    <w:lvl w:ilvl="6" w:tplc="B464029C">
      <w:start w:val="1"/>
      <w:numFmt w:val="bullet"/>
      <w:lvlText w:val=""/>
      <w:lvlJc w:val="left"/>
      <w:pPr>
        <w:ind w:left="5040" w:hanging="360"/>
      </w:pPr>
      <w:rPr>
        <w:rFonts w:ascii="Symbol" w:hAnsi="Symbol" w:hint="default"/>
      </w:rPr>
    </w:lvl>
    <w:lvl w:ilvl="7" w:tplc="79F88B32">
      <w:start w:val="1"/>
      <w:numFmt w:val="bullet"/>
      <w:lvlText w:val="o"/>
      <w:lvlJc w:val="left"/>
      <w:pPr>
        <w:ind w:left="5760" w:hanging="360"/>
      </w:pPr>
      <w:rPr>
        <w:rFonts w:ascii="Courier New" w:hAnsi="Courier New" w:hint="default"/>
      </w:rPr>
    </w:lvl>
    <w:lvl w:ilvl="8" w:tplc="91389B04">
      <w:start w:val="1"/>
      <w:numFmt w:val="bullet"/>
      <w:lvlText w:val=""/>
      <w:lvlJc w:val="left"/>
      <w:pPr>
        <w:ind w:left="6480" w:hanging="360"/>
      </w:pPr>
      <w:rPr>
        <w:rFonts w:ascii="Wingdings" w:hAnsi="Wingdings" w:hint="default"/>
      </w:rPr>
    </w:lvl>
  </w:abstractNum>
  <w:abstractNum w:abstractNumId="38" w15:restartNumberingAfterBreak="0">
    <w:nsid w:val="7A44DB5D"/>
    <w:multiLevelType w:val="hybridMultilevel"/>
    <w:tmpl w:val="6D3AAC7E"/>
    <w:lvl w:ilvl="0" w:tplc="D5E8D2BE">
      <w:start w:val="1"/>
      <w:numFmt w:val="bullet"/>
      <w:lvlText w:val=""/>
      <w:lvlJc w:val="left"/>
      <w:pPr>
        <w:ind w:left="720" w:hanging="360"/>
      </w:pPr>
      <w:rPr>
        <w:rFonts w:ascii="Symbol" w:hAnsi="Symbol" w:hint="default"/>
      </w:rPr>
    </w:lvl>
    <w:lvl w:ilvl="1" w:tplc="679EA480">
      <w:start w:val="1"/>
      <w:numFmt w:val="bullet"/>
      <w:lvlText w:val="o"/>
      <w:lvlJc w:val="left"/>
      <w:pPr>
        <w:ind w:left="1440" w:hanging="360"/>
      </w:pPr>
      <w:rPr>
        <w:rFonts w:ascii="Courier New" w:hAnsi="Courier New" w:hint="default"/>
      </w:rPr>
    </w:lvl>
    <w:lvl w:ilvl="2" w:tplc="52DAE114">
      <w:start w:val="1"/>
      <w:numFmt w:val="bullet"/>
      <w:lvlText w:val=""/>
      <w:lvlJc w:val="left"/>
      <w:pPr>
        <w:ind w:left="2160" w:hanging="360"/>
      </w:pPr>
      <w:rPr>
        <w:rFonts w:ascii="Wingdings" w:hAnsi="Wingdings" w:hint="default"/>
      </w:rPr>
    </w:lvl>
    <w:lvl w:ilvl="3" w:tplc="752C78C8">
      <w:start w:val="1"/>
      <w:numFmt w:val="bullet"/>
      <w:lvlText w:val=""/>
      <w:lvlJc w:val="left"/>
      <w:pPr>
        <w:ind w:left="2880" w:hanging="360"/>
      </w:pPr>
      <w:rPr>
        <w:rFonts w:ascii="Symbol" w:hAnsi="Symbol" w:hint="default"/>
      </w:rPr>
    </w:lvl>
    <w:lvl w:ilvl="4" w:tplc="1A0A42C4">
      <w:start w:val="1"/>
      <w:numFmt w:val="bullet"/>
      <w:lvlText w:val="o"/>
      <w:lvlJc w:val="left"/>
      <w:pPr>
        <w:ind w:left="3600" w:hanging="360"/>
      </w:pPr>
      <w:rPr>
        <w:rFonts w:ascii="Courier New" w:hAnsi="Courier New" w:hint="default"/>
      </w:rPr>
    </w:lvl>
    <w:lvl w:ilvl="5" w:tplc="CA582EF0">
      <w:start w:val="1"/>
      <w:numFmt w:val="bullet"/>
      <w:lvlText w:val=""/>
      <w:lvlJc w:val="left"/>
      <w:pPr>
        <w:ind w:left="4320" w:hanging="360"/>
      </w:pPr>
      <w:rPr>
        <w:rFonts w:ascii="Wingdings" w:hAnsi="Wingdings" w:hint="default"/>
      </w:rPr>
    </w:lvl>
    <w:lvl w:ilvl="6" w:tplc="0F929870">
      <w:start w:val="1"/>
      <w:numFmt w:val="bullet"/>
      <w:lvlText w:val=""/>
      <w:lvlJc w:val="left"/>
      <w:pPr>
        <w:ind w:left="5040" w:hanging="360"/>
      </w:pPr>
      <w:rPr>
        <w:rFonts w:ascii="Symbol" w:hAnsi="Symbol" w:hint="default"/>
      </w:rPr>
    </w:lvl>
    <w:lvl w:ilvl="7" w:tplc="6E623EBA">
      <w:start w:val="1"/>
      <w:numFmt w:val="bullet"/>
      <w:lvlText w:val="o"/>
      <w:lvlJc w:val="left"/>
      <w:pPr>
        <w:ind w:left="5760" w:hanging="360"/>
      </w:pPr>
      <w:rPr>
        <w:rFonts w:ascii="Courier New" w:hAnsi="Courier New" w:hint="default"/>
      </w:rPr>
    </w:lvl>
    <w:lvl w:ilvl="8" w:tplc="B4CC9078">
      <w:start w:val="1"/>
      <w:numFmt w:val="bullet"/>
      <w:lvlText w:val=""/>
      <w:lvlJc w:val="left"/>
      <w:pPr>
        <w:ind w:left="6480" w:hanging="360"/>
      </w:pPr>
      <w:rPr>
        <w:rFonts w:ascii="Wingdings" w:hAnsi="Wingdings" w:hint="default"/>
      </w:rPr>
    </w:lvl>
  </w:abstractNum>
  <w:abstractNum w:abstractNumId="39" w15:restartNumberingAfterBreak="0">
    <w:nsid w:val="7A5B7101"/>
    <w:multiLevelType w:val="hybridMultilevel"/>
    <w:tmpl w:val="34CCF38E"/>
    <w:lvl w:ilvl="0" w:tplc="3BD26B88">
      <w:start w:val="1"/>
      <w:numFmt w:val="bullet"/>
      <w:lvlText w:val=""/>
      <w:lvlJc w:val="left"/>
      <w:pPr>
        <w:ind w:left="720" w:hanging="360"/>
      </w:pPr>
      <w:rPr>
        <w:rFonts w:ascii="Symbol" w:hAnsi="Symbol" w:hint="default"/>
      </w:rPr>
    </w:lvl>
    <w:lvl w:ilvl="1" w:tplc="CEEE3A66">
      <w:start w:val="1"/>
      <w:numFmt w:val="bullet"/>
      <w:lvlText w:val="o"/>
      <w:lvlJc w:val="left"/>
      <w:pPr>
        <w:ind w:left="1440" w:hanging="360"/>
      </w:pPr>
      <w:rPr>
        <w:rFonts w:ascii="Courier New" w:hAnsi="Courier New" w:hint="default"/>
      </w:rPr>
    </w:lvl>
    <w:lvl w:ilvl="2" w:tplc="DA94E5A8">
      <w:start w:val="1"/>
      <w:numFmt w:val="bullet"/>
      <w:lvlText w:val=""/>
      <w:lvlJc w:val="left"/>
      <w:pPr>
        <w:ind w:left="2160" w:hanging="360"/>
      </w:pPr>
      <w:rPr>
        <w:rFonts w:ascii="Wingdings" w:hAnsi="Wingdings" w:hint="default"/>
      </w:rPr>
    </w:lvl>
    <w:lvl w:ilvl="3" w:tplc="1D5E1D0A">
      <w:start w:val="1"/>
      <w:numFmt w:val="bullet"/>
      <w:lvlText w:val=""/>
      <w:lvlJc w:val="left"/>
      <w:pPr>
        <w:ind w:left="2880" w:hanging="360"/>
      </w:pPr>
      <w:rPr>
        <w:rFonts w:ascii="Symbol" w:hAnsi="Symbol" w:hint="default"/>
      </w:rPr>
    </w:lvl>
    <w:lvl w:ilvl="4" w:tplc="71B49FDA">
      <w:start w:val="1"/>
      <w:numFmt w:val="bullet"/>
      <w:lvlText w:val="o"/>
      <w:lvlJc w:val="left"/>
      <w:pPr>
        <w:ind w:left="3600" w:hanging="360"/>
      </w:pPr>
      <w:rPr>
        <w:rFonts w:ascii="Courier New" w:hAnsi="Courier New" w:hint="default"/>
      </w:rPr>
    </w:lvl>
    <w:lvl w:ilvl="5" w:tplc="1FC05BCA">
      <w:start w:val="1"/>
      <w:numFmt w:val="bullet"/>
      <w:lvlText w:val=""/>
      <w:lvlJc w:val="left"/>
      <w:pPr>
        <w:ind w:left="4320" w:hanging="360"/>
      </w:pPr>
      <w:rPr>
        <w:rFonts w:ascii="Wingdings" w:hAnsi="Wingdings" w:hint="default"/>
      </w:rPr>
    </w:lvl>
    <w:lvl w:ilvl="6" w:tplc="E362AB70">
      <w:start w:val="1"/>
      <w:numFmt w:val="bullet"/>
      <w:lvlText w:val=""/>
      <w:lvlJc w:val="left"/>
      <w:pPr>
        <w:ind w:left="5040" w:hanging="360"/>
      </w:pPr>
      <w:rPr>
        <w:rFonts w:ascii="Symbol" w:hAnsi="Symbol" w:hint="default"/>
      </w:rPr>
    </w:lvl>
    <w:lvl w:ilvl="7" w:tplc="6038B6E4">
      <w:start w:val="1"/>
      <w:numFmt w:val="bullet"/>
      <w:lvlText w:val="o"/>
      <w:lvlJc w:val="left"/>
      <w:pPr>
        <w:ind w:left="5760" w:hanging="360"/>
      </w:pPr>
      <w:rPr>
        <w:rFonts w:ascii="Courier New" w:hAnsi="Courier New" w:hint="default"/>
      </w:rPr>
    </w:lvl>
    <w:lvl w:ilvl="8" w:tplc="C1464146">
      <w:start w:val="1"/>
      <w:numFmt w:val="bullet"/>
      <w:lvlText w:val=""/>
      <w:lvlJc w:val="left"/>
      <w:pPr>
        <w:ind w:left="6480" w:hanging="360"/>
      </w:pPr>
      <w:rPr>
        <w:rFonts w:ascii="Wingdings" w:hAnsi="Wingdings" w:hint="default"/>
      </w:rPr>
    </w:lvl>
  </w:abstractNum>
  <w:abstractNum w:abstractNumId="40" w15:restartNumberingAfterBreak="0">
    <w:nsid w:val="7D7119AA"/>
    <w:multiLevelType w:val="hybridMultilevel"/>
    <w:tmpl w:val="2E0AAF0A"/>
    <w:lvl w:ilvl="0" w:tplc="84CAD424">
      <w:start w:val="1"/>
      <w:numFmt w:val="bullet"/>
      <w:lvlText w:val="·"/>
      <w:lvlJc w:val="left"/>
      <w:pPr>
        <w:ind w:left="720" w:hanging="360"/>
      </w:pPr>
      <w:rPr>
        <w:rFonts w:ascii="Symbol" w:hAnsi="Symbol" w:hint="default"/>
      </w:rPr>
    </w:lvl>
    <w:lvl w:ilvl="1" w:tplc="253CFB16">
      <w:start w:val="1"/>
      <w:numFmt w:val="bullet"/>
      <w:lvlText w:val="o"/>
      <w:lvlJc w:val="left"/>
      <w:pPr>
        <w:ind w:left="1440" w:hanging="360"/>
      </w:pPr>
      <w:rPr>
        <w:rFonts w:ascii="Courier New" w:hAnsi="Courier New" w:hint="default"/>
      </w:rPr>
    </w:lvl>
    <w:lvl w:ilvl="2" w:tplc="0CCC4090">
      <w:start w:val="1"/>
      <w:numFmt w:val="bullet"/>
      <w:lvlText w:val=""/>
      <w:lvlJc w:val="left"/>
      <w:pPr>
        <w:ind w:left="2160" w:hanging="360"/>
      </w:pPr>
      <w:rPr>
        <w:rFonts w:ascii="Wingdings" w:hAnsi="Wingdings" w:hint="default"/>
      </w:rPr>
    </w:lvl>
    <w:lvl w:ilvl="3" w:tplc="4CF84746">
      <w:start w:val="1"/>
      <w:numFmt w:val="bullet"/>
      <w:lvlText w:val=""/>
      <w:lvlJc w:val="left"/>
      <w:pPr>
        <w:ind w:left="2880" w:hanging="360"/>
      </w:pPr>
      <w:rPr>
        <w:rFonts w:ascii="Symbol" w:hAnsi="Symbol" w:hint="default"/>
      </w:rPr>
    </w:lvl>
    <w:lvl w:ilvl="4" w:tplc="95243242">
      <w:start w:val="1"/>
      <w:numFmt w:val="bullet"/>
      <w:lvlText w:val="o"/>
      <w:lvlJc w:val="left"/>
      <w:pPr>
        <w:ind w:left="3600" w:hanging="360"/>
      </w:pPr>
      <w:rPr>
        <w:rFonts w:ascii="Courier New" w:hAnsi="Courier New" w:hint="default"/>
      </w:rPr>
    </w:lvl>
    <w:lvl w:ilvl="5" w:tplc="818AEA6C">
      <w:start w:val="1"/>
      <w:numFmt w:val="bullet"/>
      <w:lvlText w:val=""/>
      <w:lvlJc w:val="left"/>
      <w:pPr>
        <w:ind w:left="4320" w:hanging="360"/>
      </w:pPr>
      <w:rPr>
        <w:rFonts w:ascii="Wingdings" w:hAnsi="Wingdings" w:hint="default"/>
      </w:rPr>
    </w:lvl>
    <w:lvl w:ilvl="6" w:tplc="F98E6F72">
      <w:start w:val="1"/>
      <w:numFmt w:val="bullet"/>
      <w:lvlText w:val=""/>
      <w:lvlJc w:val="left"/>
      <w:pPr>
        <w:ind w:left="5040" w:hanging="360"/>
      </w:pPr>
      <w:rPr>
        <w:rFonts w:ascii="Symbol" w:hAnsi="Symbol" w:hint="default"/>
      </w:rPr>
    </w:lvl>
    <w:lvl w:ilvl="7" w:tplc="C144C9C8">
      <w:start w:val="1"/>
      <w:numFmt w:val="bullet"/>
      <w:lvlText w:val="o"/>
      <w:lvlJc w:val="left"/>
      <w:pPr>
        <w:ind w:left="5760" w:hanging="360"/>
      </w:pPr>
      <w:rPr>
        <w:rFonts w:ascii="Courier New" w:hAnsi="Courier New" w:hint="default"/>
      </w:rPr>
    </w:lvl>
    <w:lvl w:ilvl="8" w:tplc="72024104">
      <w:start w:val="1"/>
      <w:numFmt w:val="bullet"/>
      <w:lvlText w:val=""/>
      <w:lvlJc w:val="left"/>
      <w:pPr>
        <w:ind w:left="6480" w:hanging="360"/>
      </w:pPr>
      <w:rPr>
        <w:rFonts w:ascii="Wingdings" w:hAnsi="Wingdings" w:hint="default"/>
      </w:rPr>
    </w:lvl>
  </w:abstractNum>
  <w:abstractNum w:abstractNumId="41" w15:restartNumberingAfterBreak="0">
    <w:nsid w:val="7E6671C3"/>
    <w:multiLevelType w:val="hybridMultilevel"/>
    <w:tmpl w:val="45DC6E4E"/>
    <w:lvl w:ilvl="0" w:tplc="0E2E7F12">
      <w:start w:val="1"/>
      <w:numFmt w:val="bullet"/>
      <w:lvlText w:val=""/>
      <w:lvlJc w:val="left"/>
      <w:pPr>
        <w:ind w:left="720" w:hanging="360"/>
      </w:pPr>
      <w:rPr>
        <w:rFonts w:ascii="Symbol" w:hAnsi="Symbol" w:hint="default"/>
      </w:rPr>
    </w:lvl>
    <w:lvl w:ilvl="1" w:tplc="708897EA">
      <w:start w:val="1"/>
      <w:numFmt w:val="bullet"/>
      <w:lvlText w:val="o"/>
      <w:lvlJc w:val="left"/>
      <w:pPr>
        <w:ind w:left="1440" w:hanging="360"/>
      </w:pPr>
      <w:rPr>
        <w:rFonts w:ascii="Courier New" w:hAnsi="Courier New" w:hint="default"/>
      </w:rPr>
    </w:lvl>
    <w:lvl w:ilvl="2" w:tplc="691CCC50">
      <w:start w:val="1"/>
      <w:numFmt w:val="bullet"/>
      <w:lvlText w:val=""/>
      <w:lvlJc w:val="left"/>
      <w:pPr>
        <w:ind w:left="2160" w:hanging="360"/>
      </w:pPr>
      <w:rPr>
        <w:rFonts w:ascii="Wingdings" w:hAnsi="Wingdings" w:hint="default"/>
      </w:rPr>
    </w:lvl>
    <w:lvl w:ilvl="3" w:tplc="D370F8B8">
      <w:start w:val="1"/>
      <w:numFmt w:val="bullet"/>
      <w:lvlText w:val=""/>
      <w:lvlJc w:val="left"/>
      <w:pPr>
        <w:ind w:left="2880" w:hanging="360"/>
      </w:pPr>
      <w:rPr>
        <w:rFonts w:ascii="Symbol" w:hAnsi="Symbol" w:hint="default"/>
      </w:rPr>
    </w:lvl>
    <w:lvl w:ilvl="4" w:tplc="3128310E">
      <w:start w:val="1"/>
      <w:numFmt w:val="bullet"/>
      <w:lvlText w:val="o"/>
      <w:lvlJc w:val="left"/>
      <w:pPr>
        <w:ind w:left="3600" w:hanging="360"/>
      </w:pPr>
      <w:rPr>
        <w:rFonts w:ascii="Courier New" w:hAnsi="Courier New" w:hint="default"/>
      </w:rPr>
    </w:lvl>
    <w:lvl w:ilvl="5" w:tplc="4C4C6E66">
      <w:start w:val="1"/>
      <w:numFmt w:val="bullet"/>
      <w:lvlText w:val=""/>
      <w:lvlJc w:val="left"/>
      <w:pPr>
        <w:ind w:left="4320" w:hanging="360"/>
      </w:pPr>
      <w:rPr>
        <w:rFonts w:ascii="Wingdings" w:hAnsi="Wingdings" w:hint="default"/>
      </w:rPr>
    </w:lvl>
    <w:lvl w:ilvl="6" w:tplc="D79C1780">
      <w:start w:val="1"/>
      <w:numFmt w:val="bullet"/>
      <w:lvlText w:val=""/>
      <w:lvlJc w:val="left"/>
      <w:pPr>
        <w:ind w:left="5040" w:hanging="360"/>
      </w:pPr>
      <w:rPr>
        <w:rFonts w:ascii="Symbol" w:hAnsi="Symbol" w:hint="default"/>
      </w:rPr>
    </w:lvl>
    <w:lvl w:ilvl="7" w:tplc="F5CAFF98">
      <w:start w:val="1"/>
      <w:numFmt w:val="bullet"/>
      <w:lvlText w:val="o"/>
      <w:lvlJc w:val="left"/>
      <w:pPr>
        <w:ind w:left="5760" w:hanging="360"/>
      </w:pPr>
      <w:rPr>
        <w:rFonts w:ascii="Courier New" w:hAnsi="Courier New" w:hint="default"/>
      </w:rPr>
    </w:lvl>
    <w:lvl w:ilvl="8" w:tplc="F94C882E">
      <w:start w:val="1"/>
      <w:numFmt w:val="bullet"/>
      <w:lvlText w:val=""/>
      <w:lvlJc w:val="left"/>
      <w:pPr>
        <w:ind w:left="6480" w:hanging="360"/>
      </w:pPr>
      <w:rPr>
        <w:rFonts w:ascii="Wingdings" w:hAnsi="Wingdings" w:hint="default"/>
      </w:rPr>
    </w:lvl>
  </w:abstractNum>
  <w:abstractNum w:abstractNumId="42" w15:restartNumberingAfterBreak="0">
    <w:nsid w:val="7FFB05EB"/>
    <w:multiLevelType w:val="hybridMultilevel"/>
    <w:tmpl w:val="5ED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94023">
    <w:abstractNumId w:val="23"/>
  </w:num>
  <w:num w:numId="2" w16cid:durableId="1963609658">
    <w:abstractNumId w:val="13"/>
  </w:num>
  <w:num w:numId="3" w16cid:durableId="1935899022">
    <w:abstractNumId w:val="32"/>
  </w:num>
  <w:num w:numId="4" w16cid:durableId="1246719962">
    <w:abstractNumId w:val="24"/>
  </w:num>
  <w:num w:numId="5" w16cid:durableId="857042802">
    <w:abstractNumId w:val="7"/>
  </w:num>
  <w:num w:numId="6" w16cid:durableId="119418711">
    <w:abstractNumId w:val="29"/>
  </w:num>
  <w:num w:numId="7" w16cid:durableId="164367602">
    <w:abstractNumId w:val="20"/>
  </w:num>
  <w:num w:numId="8" w16cid:durableId="907153159">
    <w:abstractNumId w:val="41"/>
  </w:num>
  <w:num w:numId="9" w16cid:durableId="1667438670">
    <w:abstractNumId w:val="35"/>
  </w:num>
  <w:num w:numId="10" w16cid:durableId="1472601183">
    <w:abstractNumId w:val="2"/>
  </w:num>
  <w:num w:numId="11" w16cid:durableId="765003323">
    <w:abstractNumId w:val="0"/>
  </w:num>
  <w:num w:numId="12" w16cid:durableId="1808814845">
    <w:abstractNumId w:val="33"/>
  </w:num>
  <w:num w:numId="13" w16cid:durableId="909081138">
    <w:abstractNumId w:val="1"/>
  </w:num>
  <w:num w:numId="14" w16cid:durableId="1097482747">
    <w:abstractNumId w:val="39"/>
  </w:num>
  <w:num w:numId="15" w16cid:durableId="598755966">
    <w:abstractNumId w:val="31"/>
  </w:num>
  <w:num w:numId="16" w16cid:durableId="1311593453">
    <w:abstractNumId w:val="6"/>
  </w:num>
  <w:num w:numId="17" w16cid:durableId="1736120362">
    <w:abstractNumId w:val="16"/>
  </w:num>
  <w:num w:numId="18" w16cid:durableId="472721790">
    <w:abstractNumId w:val="8"/>
  </w:num>
  <w:num w:numId="19" w16cid:durableId="1624071433">
    <w:abstractNumId w:val="18"/>
  </w:num>
  <w:num w:numId="20" w16cid:durableId="257719745">
    <w:abstractNumId w:val="4"/>
  </w:num>
  <w:num w:numId="21" w16cid:durableId="816610908">
    <w:abstractNumId w:val="38"/>
  </w:num>
  <w:num w:numId="22" w16cid:durableId="799610570">
    <w:abstractNumId w:val="11"/>
  </w:num>
  <w:num w:numId="23" w16cid:durableId="112024081">
    <w:abstractNumId w:val="12"/>
  </w:num>
  <w:num w:numId="24" w16cid:durableId="589198011">
    <w:abstractNumId w:val="14"/>
  </w:num>
  <w:num w:numId="25" w16cid:durableId="1903447775">
    <w:abstractNumId w:val="30"/>
  </w:num>
  <w:num w:numId="26" w16cid:durableId="1616251918">
    <w:abstractNumId w:val="15"/>
  </w:num>
  <w:num w:numId="27" w16cid:durableId="1571844977">
    <w:abstractNumId w:val="9"/>
  </w:num>
  <w:num w:numId="28" w16cid:durableId="278680740">
    <w:abstractNumId w:val="40"/>
  </w:num>
  <w:num w:numId="29" w16cid:durableId="25569503">
    <w:abstractNumId w:val="22"/>
  </w:num>
  <w:num w:numId="30" w16cid:durableId="1507330320">
    <w:abstractNumId w:val="36"/>
  </w:num>
  <w:num w:numId="31" w16cid:durableId="1238203129">
    <w:abstractNumId w:val="34"/>
  </w:num>
  <w:num w:numId="32" w16cid:durableId="94251756">
    <w:abstractNumId w:val="3"/>
  </w:num>
  <w:num w:numId="33" w16cid:durableId="1646885569">
    <w:abstractNumId w:val="21"/>
  </w:num>
  <w:num w:numId="34" w16cid:durableId="566573474">
    <w:abstractNumId w:val="37"/>
  </w:num>
  <w:num w:numId="35" w16cid:durableId="982194331">
    <w:abstractNumId w:val="17"/>
  </w:num>
  <w:num w:numId="36" w16cid:durableId="1232891174">
    <w:abstractNumId w:val="19"/>
  </w:num>
  <w:num w:numId="37" w16cid:durableId="1946838078">
    <w:abstractNumId w:val="10"/>
  </w:num>
  <w:num w:numId="38" w16cid:durableId="1882207367">
    <w:abstractNumId w:val="25"/>
  </w:num>
  <w:num w:numId="39" w16cid:durableId="1504590881">
    <w:abstractNumId w:val="27"/>
  </w:num>
  <w:num w:numId="40" w16cid:durableId="810711907">
    <w:abstractNumId w:val="26"/>
  </w:num>
  <w:num w:numId="41" w16cid:durableId="1163081851">
    <w:abstractNumId w:val="27"/>
  </w:num>
  <w:num w:numId="42" w16cid:durableId="2026132553">
    <w:abstractNumId w:val="26"/>
  </w:num>
  <w:num w:numId="43" w16cid:durableId="1065294889">
    <w:abstractNumId w:val="42"/>
  </w:num>
  <w:num w:numId="44" w16cid:durableId="1946031557">
    <w:abstractNumId w:val="28"/>
  </w:num>
  <w:num w:numId="45" w16cid:durableId="18120929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A"/>
    <w:rsid w:val="00002077"/>
    <w:rsid w:val="00005245"/>
    <w:rsid w:val="00010A97"/>
    <w:rsid w:val="0001254D"/>
    <w:rsid w:val="00012B70"/>
    <w:rsid w:val="00013332"/>
    <w:rsid w:val="000136D9"/>
    <w:rsid w:val="000137DC"/>
    <w:rsid w:val="000152DD"/>
    <w:rsid w:val="0001583A"/>
    <w:rsid w:val="00020BD6"/>
    <w:rsid w:val="0002201C"/>
    <w:rsid w:val="00022637"/>
    <w:rsid w:val="00024B06"/>
    <w:rsid w:val="00025CD4"/>
    <w:rsid w:val="00026277"/>
    <w:rsid w:val="00032C3E"/>
    <w:rsid w:val="00033E11"/>
    <w:rsid w:val="00033EB5"/>
    <w:rsid w:val="000369B5"/>
    <w:rsid w:val="000402AC"/>
    <w:rsid w:val="00041A9C"/>
    <w:rsid w:val="00041BC1"/>
    <w:rsid w:val="00041ED3"/>
    <w:rsid w:val="00042180"/>
    <w:rsid w:val="0004277A"/>
    <w:rsid w:val="00043673"/>
    <w:rsid w:val="00043822"/>
    <w:rsid w:val="00044B2D"/>
    <w:rsid w:val="0004547B"/>
    <w:rsid w:val="0004782D"/>
    <w:rsid w:val="0005107B"/>
    <w:rsid w:val="000516D6"/>
    <w:rsid w:val="00055D43"/>
    <w:rsid w:val="00055E84"/>
    <w:rsid w:val="0005763D"/>
    <w:rsid w:val="00063F16"/>
    <w:rsid w:val="000657A2"/>
    <w:rsid w:val="00067081"/>
    <w:rsid w:val="0006774A"/>
    <w:rsid w:val="00071A4C"/>
    <w:rsid w:val="00073A9C"/>
    <w:rsid w:val="00074C8C"/>
    <w:rsid w:val="00076612"/>
    <w:rsid w:val="00081D81"/>
    <w:rsid w:val="00081F6F"/>
    <w:rsid w:val="00082546"/>
    <w:rsid w:val="00084D8B"/>
    <w:rsid w:val="00085306"/>
    <w:rsid w:val="0008623B"/>
    <w:rsid w:val="000876D0"/>
    <w:rsid w:val="000908DA"/>
    <w:rsid w:val="00091558"/>
    <w:rsid w:val="000915F1"/>
    <w:rsid w:val="00092F35"/>
    <w:rsid w:val="00094F00"/>
    <w:rsid w:val="000954A1"/>
    <w:rsid w:val="00096B1E"/>
    <w:rsid w:val="0009719D"/>
    <w:rsid w:val="000A59BA"/>
    <w:rsid w:val="000B12A0"/>
    <w:rsid w:val="000B4C7A"/>
    <w:rsid w:val="000B6279"/>
    <w:rsid w:val="000B671A"/>
    <w:rsid w:val="000BD5D5"/>
    <w:rsid w:val="000C031C"/>
    <w:rsid w:val="000C069D"/>
    <w:rsid w:val="000C092E"/>
    <w:rsid w:val="000C1448"/>
    <w:rsid w:val="000C4EA5"/>
    <w:rsid w:val="000C6088"/>
    <w:rsid w:val="000C755E"/>
    <w:rsid w:val="000C7E10"/>
    <w:rsid w:val="000D0327"/>
    <w:rsid w:val="000D1D88"/>
    <w:rsid w:val="000D2B3B"/>
    <w:rsid w:val="000D6872"/>
    <w:rsid w:val="000D6EA8"/>
    <w:rsid w:val="000D7690"/>
    <w:rsid w:val="000E0DC3"/>
    <w:rsid w:val="000E10F2"/>
    <w:rsid w:val="000E1B4C"/>
    <w:rsid w:val="000E23D6"/>
    <w:rsid w:val="000E3BA2"/>
    <w:rsid w:val="000E3CA7"/>
    <w:rsid w:val="000E40CD"/>
    <w:rsid w:val="000E7346"/>
    <w:rsid w:val="000E74A1"/>
    <w:rsid w:val="000F2D63"/>
    <w:rsid w:val="000F2E5E"/>
    <w:rsid w:val="000F3D3B"/>
    <w:rsid w:val="000F5104"/>
    <w:rsid w:val="000F5920"/>
    <w:rsid w:val="000F5EA9"/>
    <w:rsid w:val="000F61BF"/>
    <w:rsid w:val="000F7850"/>
    <w:rsid w:val="00101528"/>
    <w:rsid w:val="001024B0"/>
    <w:rsid w:val="00103535"/>
    <w:rsid w:val="00105BDC"/>
    <w:rsid w:val="0010745A"/>
    <w:rsid w:val="001078E0"/>
    <w:rsid w:val="001124B0"/>
    <w:rsid w:val="00112C40"/>
    <w:rsid w:val="00113273"/>
    <w:rsid w:val="00113410"/>
    <w:rsid w:val="00114B36"/>
    <w:rsid w:val="00115A88"/>
    <w:rsid w:val="00115D86"/>
    <w:rsid w:val="001219A1"/>
    <w:rsid w:val="00122132"/>
    <w:rsid w:val="00122848"/>
    <w:rsid w:val="001244BD"/>
    <w:rsid w:val="001249C7"/>
    <w:rsid w:val="00124ED9"/>
    <w:rsid w:val="00125AF0"/>
    <w:rsid w:val="00131056"/>
    <w:rsid w:val="0013129C"/>
    <w:rsid w:val="00131B9B"/>
    <w:rsid w:val="001330DA"/>
    <w:rsid w:val="001353FE"/>
    <w:rsid w:val="00135C28"/>
    <w:rsid w:val="00135D35"/>
    <w:rsid w:val="00140350"/>
    <w:rsid w:val="0014244C"/>
    <w:rsid w:val="00142533"/>
    <w:rsid w:val="0014289D"/>
    <w:rsid w:val="0014514F"/>
    <w:rsid w:val="0014689D"/>
    <w:rsid w:val="00146946"/>
    <w:rsid w:val="00146F61"/>
    <w:rsid w:val="00147763"/>
    <w:rsid w:val="001477A8"/>
    <w:rsid w:val="00147ACC"/>
    <w:rsid w:val="00150E30"/>
    <w:rsid w:val="00151832"/>
    <w:rsid w:val="00153AF8"/>
    <w:rsid w:val="001616E3"/>
    <w:rsid w:val="0016224D"/>
    <w:rsid w:val="00163D98"/>
    <w:rsid w:val="0016676B"/>
    <w:rsid w:val="001703F4"/>
    <w:rsid w:val="00172179"/>
    <w:rsid w:val="00173F9B"/>
    <w:rsid w:val="001750C3"/>
    <w:rsid w:val="00176633"/>
    <w:rsid w:val="001805F7"/>
    <w:rsid w:val="00183479"/>
    <w:rsid w:val="00184B66"/>
    <w:rsid w:val="00184E57"/>
    <w:rsid w:val="00185580"/>
    <w:rsid w:val="00185E3E"/>
    <w:rsid w:val="001874A4"/>
    <w:rsid w:val="00192468"/>
    <w:rsid w:val="00193016"/>
    <w:rsid w:val="00194133"/>
    <w:rsid w:val="001943CF"/>
    <w:rsid w:val="00194E43"/>
    <w:rsid w:val="00194FB8"/>
    <w:rsid w:val="001958C2"/>
    <w:rsid w:val="00195DDC"/>
    <w:rsid w:val="00196A6F"/>
    <w:rsid w:val="001A1674"/>
    <w:rsid w:val="001A1C01"/>
    <w:rsid w:val="001A330E"/>
    <w:rsid w:val="001A3631"/>
    <w:rsid w:val="001A53C2"/>
    <w:rsid w:val="001A74EE"/>
    <w:rsid w:val="001B07D4"/>
    <w:rsid w:val="001B5B1C"/>
    <w:rsid w:val="001B5DD1"/>
    <w:rsid w:val="001C0FC6"/>
    <w:rsid w:val="001C1C35"/>
    <w:rsid w:val="001C23AA"/>
    <w:rsid w:val="001D01D9"/>
    <w:rsid w:val="001D2CBD"/>
    <w:rsid w:val="001D3F13"/>
    <w:rsid w:val="001E0847"/>
    <w:rsid w:val="001E452B"/>
    <w:rsid w:val="001E5ABB"/>
    <w:rsid w:val="001E650A"/>
    <w:rsid w:val="001E6920"/>
    <w:rsid w:val="001E7D07"/>
    <w:rsid w:val="001F1312"/>
    <w:rsid w:val="001F1486"/>
    <w:rsid w:val="001F1A6C"/>
    <w:rsid w:val="001F2F83"/>
    <w:rsid w:val="001F3A21"/>
    <w:rsid w:val="001F46F2"/>
    <w:rsid w:val="001F49FD"/>
    <w:rsid w:val="001F5826"/>
    <w:rsid w:val="001F5E0D"/>
    <w:rsid w:val="001F5E90"/>
    <w:rsid w:val="001F76A2"/>
    <w:rsid w:val="001F79FF"/>
    <w:rsid w:val="00200089"/>
    <w:rsid w:val="00201C02"/>
    <w:rsid w:val="00202823"/>
    <w:rsid w:val="00202AB4"/>
    <w:rsid w:val="00202BC2"/>
    <w:rsid w:val="00207676"/>
    <w:rsid w:val="00210758"/>
    <w:rsid w:val="00211289"/>
    <w:rsid w:val="002122D5"/>
    <w:rsid w:val="002126CA"/>
    <w:rsid w:val="00214568"/>
    <w:rsid w:val="00215E8E"/>
    <w:rsid w:val="002161E2"/>
    <w:rsid w:val="00216795"/>
    <w:rsid w:val="00220E28"/>
    <w:rsid w:val="00221791"/>
    <w:rsid w:val="002222E5"/>
    <w:rsid w:val="00222CC9"/>
    <w:rsid w:val="00222F3B"/>
    <w:rsid w:val="00223AB2"/>
    <w:rsid w:val="00224E08"/>
    <w:rsid w:val="002257C0"/>
    <w:rsid w:val="0022659A"/>
    <w:rsid w:val="002320A3"/>
    <w:rsid w:val="00232B4C"/>
    <w:rsid w:val="00232FF5"/>
    <w:rsid w:val="00237788"/>
    <w:rsid w:val="00237EC4"/>
    <w:rsid w:val="00240C08"/>
    <w:rsid w:val="0024357C"/>
    <w:rsid w:val="00243964"/>
    <w:rsid w:val="002447E7"/>
    <w:rsid w:val="00244D6D"/>
    <w:rsid w:val="00246B03"/>
    <w:rsid w:val="00246F97"/>
    <w:rsid w:val="0024757A"/>
    <w:rsid w:val="00251F53"/>
    <w:rsid w:val="002554E5"/>
    <w:rsid w:val="00257236"/>
    <w:rsid w:val="00257633"/>
    <w:rsid w:val="00260A47"/>
    <w:rsid w:val="002629CA"/>
    <w:rsid w:val="002641D4"/>
    <w:rsid w:val="00264C10"/>
    <w:rsid w:val="00264C8D"/>
    <w:rsid w:val="00264E18"/>
    <w:rsid w:val="00264FBC"/>
    <w:rsid w:val="002707B8"/>
    <w:rsid w:val="002709B6"/>
    <w:rsid w:val="002711E0"/>
    <w:rsid w:val="00271368"/>
    <w:rsid w:val="00274B80"/>
    <w:rsid w:val="00274DE4"/>
    <w:rsid w:val="002761C0"/>
    <w:rsid w:val="00277D0F"/>
    <w:rsid w:val="00282997"/>
    <w:rsid w:val="002854E1"/>
    <w:rsid w:val="0028658E"/>
    <w:rsid w:val="00286EA7"/>
    <w:rsid w:val="002917DB"/>
    <w:rsid w:val="002923BF"/>
    <w:rsid w:val="0029298F"/>
    <w:rsid w:val="0029380C"/>
    <w:rsid w:val="00293E01"/>
    <w:rsid w:val="00294036"/>
    <w:rsid w:val="00297831"/>
    <w:rsid w:val="002A1BD8"/>
    <w:rsid w:val="002A2A4B"/>
    <w:rsid w:val="002A2CB3"/>
    <w:rsid w:val="002A304D"/>
    <w:rsid w:val="002A4736"/>
    <w:rsid w:val="002A5037"/>
    <w:rsid w:val="002A57A3"/>
    <w:rsid w:val="002A6CC5"/>
    <w:rsid w:val="002B020D"/>
    <w:rsid w:val="002B28EF"/>
    <w:rsid w:val="002B3236"/>
    <w:rsid w:val="002B3484"/>
    <w:rsid w:val="002B3B53"/>
    <w:rsid w:val="002B4025"/>
    <w:rsid w:val="002B6A40"/>
    <w:rsid w:val="002B7AA9"/>
    <w:rsid w:val="002C14E0"/>
    <w:rsid w:val="002C29E8"/>
    <w:rsid w:val="002C424E"/>
    <w:rsid w:val="002C4483"/>
    <w:rsid w:val="002C6711"/>
    <w:rsid w:val="002D06AB"/>
    <w:rsid w:val="002D1294"/>
    <w:rsid w:val="002D275E"/>
    <w:rsid w:val="002D448D"/>
    <w:rsid w:val="002D4513"/>
    <w:rsid w:val="002D5021"/>
    <w:rsid w:val="002D68E9"/>
    <w:rsid w:val="002E00F2"/>
    <w:rsid w:val="002E01A6"/>
    <w:rsid w:val="002E1219"/>
    <w:rsid w:val="002E2F1A"/>
    <w:rsid w:val="002E52BD"/>
    <w:rsid w:val="002E5789"/>
    <w:rsid w:val="002E6B45"/>
    <w:rsid w:val="002E743A"/>
    <w:rsid w:val="002F118C"/>
    <w:rsid w:val="002F2229"/>
    <w:rsid w:val="002F2322"/>
    <w:rsid w:val="002F24E1"/>
    <w:rsid w:val="002F2E99"/>
    <w:rsid w:val="002F3534"/>
    <w:rsid w:val="002F3CA5"/>
    <w:rsid w:val="002F5218"/>
    <w:rsid w:val="002F6149"/>
    <w:rsid w:val="002F7201"/>
    <w:rsid w:val="00301463"/>
    <w:rsid w:val="003025C9"/>
    <w:rsid w:val="0030438F"/>
    <w:rsid w:val="00307B50"/>
    <w:rsid w:val="003134AD"/>
    <w:rsid w:val="00313AB0"/>
    <w:rsid w:val="003146F0"/>
    <w:rsid w:val="00321C14"/>
    <w:rsid w:val="003231CA"/>
    <w:rsid w:val="00326835"/>
    <w:rsid w:val="00326927"/>
    <w:rsid w:val="00326B61"/>
    <w:rsid w:val="00326EDA"/>
    <w:rsid w:val="00331491"/>
    <w:rsid w:val="00334C2F"/>
    <w:rsid w:val="00335E84"/>
    <w:rsid w:val="0033727A"/>
    <w:rsid w:val="00341792"/>
    <w:rsid w:val="003423F0"/>
    <w:rsid w:val="00342FA2"/>
    <w:rsid w:val="00343018"/>
    <w:rsid w:val="003473D2"/>
    <w:rsid w:val="00350F7D"/>
    <w:rsid w:val="00351B67"/>
    <w:rsid w:val="00351EC9"/>
    <w:rsid w:val="0035229A"/>
    <w:rsid w:val="00354E28"/>
    <w:rsid w:val="003560DA"/>
    <w:rsid w:val="00361F83"/>
    <w:rsid w:val="003625F6"/>
    <w:rsid w:val="00362AFC"/>
    <w:rsid w:val="00363CA0"/>
    <w:rsid w:val="003650A5"/>
    <w:rsid w:val="00366E09"/>
    <w:rsid w:val="00367C12"/>
    <w:rsid w:val="00371D0D"/>
    <w:rsid w:val="00374319"/>
    <w:rsid w:val="003761F6"/>
    <w:rsid w:val="0037658E"/>
    <w:rsid w:val="00376840"/>
    <w:rsid w:val="003807F6"/>
    <w:rsid w:val="00381A78"/>
    <w:rsid w:val="00382651"/>
    <w:rsid w:val="0038593A"/>
    <w:rsid w:val="003876B8"/>
    <w:rsid w:val="00392C6F"/>
    <w:rsid w:val="00393FF2"/>
    <w:rsid w:val="00394618"/>
    <w:rsid w:val="00395340"/>
    <w:rsid w:val="00397CB7"/>
    <w:rsid w:val="003A00B9"/>
    <w:rsid w:val="003A0A8B"/>
    <w:rsid w:val="003A1965"/>
    <w:rsid w:val="003A1CAB"/>
    <w:rsid w:val="003A230F"/>
    <w:rsid w:val="003A25A9"/>
    <w:rsid w:val="003A3EE5"/>
    <w:rsid w:val="003A3F7F"/>
    <w:rsid w:val="003A4087"/>
    <w:rsid w:val="003A5109"/>
    <w:rsid w:val="003A5514"/>
    <w:rsid w:val="003A5541"/>
    <w:rsid w:val="003A62C1"/>
    <w:rsid w:val="003A7D5E"/>
    <w:rsid w:val="003B2DED"/>
    <w:rsid w:val="003B44FA"/>
    <w:rsid w:val="003B558A"/>
    <w:rsid w:val="003B7AD7"/>
    <w:rsid w:val="003B7ECD"/>
    <w:rsid w:val="003C0868"/>
    <w:rsid w:val="003C09F4"/>
    <w:rsid w:val="003C3D09"/>
    <w:rsid w:val="003C4E1C"/>
    <w:rsid w:val="003C65CA"/>
    <w:rsid w:val="003C6A77"/>
    <w:rsid w:val="003D032E"/>
    <w:rsid w:val="003D03F8"/>
    <w:rsid w:val="003D1B70"/>
    <w:rsid w:val="003D21C4"/>
    <w:rsid w:val="003D33C0"/>
    <w:rsid w:val="003D401F"/>
    <w:rsid w:val="003D4789"/>
    <w:rsid w:val="003D4A79"/>
    <w:rsid w:val="003D570D"/>
    <w:rsid w:val="003D6216"/>
    <w:rsid w:val="003D6AB4"/>
    <w:rsid w:val="003E0128"/>
    <w:rsid w:val="003E0218"/>
    <w:rsid w:val="003E1A6B"/>
    <w:rsid w:val="003E3DEC"/>
    <w:rsid w:val="003E3F3B"/>
    <w:rsid w:val="003E413B"/>
    <w:rsid w:val="003E441F"/>
    <w:rsid w:val="003F071B"/>
    <w:rsid w:val="003F2C78"/>
    <w:rsid w:val="003F41F2"/>
    <w:rsid w:val="003F55F1"/>
    <w:rsid w:val="003F6F57"/>
    <w:rsid w:val="00400100"/>
    <w:rsid w:val="0040285A"/>
    <w:rsid w:val="004040EC"/>
    <w:rsid w:val="004057A8"/>
    <w:rsid w:val="00413A55"/>
    <w:rsid w:val="004156E7"/>
    <w:rsid w:val="00415987"/>
    <w:rsid w:val="00420674"/>
    <w:rsid w:val="00426D6F"/>
    <w:rsid w:val="00427235"/>
    <w:rsid w:val="00430ED4"/>
    <w:rsid w:val="00431336"/>
    <w:rsid w:val="00431B48"/>
    <w:rsid w:val="0043253E"/>
    <w:rsid w:val="00433AA5"/>
    <w:rsid w:val="00437F92"/>
    <w:rsid w:val="00440345"/>
    <w:rsid w:val="004405D3"/>
    <w:rsid w:val="00440D71"/>
    <w:rsid w:val="00441187"/>
    <w:rsid w:val="0044127E"/>
    <w:rsid w:val="00445388"/>
    <w:rsid w:val="00445A57"/>
    <w:rsid w:val="00446039"/>
    <w:rsid w:val="00454402"/>
    <w:rsid w:val="00455CB4"/>
    <w:rsid w:val="00455DA4"/>
    <w:rsid w:val="00456BB4"/>
    <w:rsid w:val="00457793"/>
    <w:rsid w:val="00457FDA"/>
    <w:rsid w:val="0046269A"/>
    <w:rsid w:val="00463E5E"/>
    <w:rsid w:val="004648B8"/>
    <w:rsid w:val="0046517A"/>
    <w:rsid w:val="00466C42"/>
    <w:rsid w:val="00470482"/>
    <w:rsid w:val="00470C2B"/>
    <w:rsid w:val="00471606"/>
    <w:rsid w:val="00471DA7"/>
    <w:rsid w:val="00472577"/>
    <w:rsid w:val="004738F0"/>
    <w:rsid w:val="00474022"/>
    <w:rsid w:val="00480E85"/>
    <w:rsid w:val="00482992"/>
    <w:rsid w:val="00484533"/>
    <w:rsid w:val="00484569"/>
    <w:rsid w:val="00485BAB"/>
    <w:rsid w:val="0048632C"/>
    <w:rsid w:val="00491B0F"/>
    <w:rsid w:val="004927D6"/>
    <w:rsid w:val="004941E9"/>
    <w:rsid w:val="00494ACF"/>
    <w:rsid w:val="0049626D"/>
    <w:rsid w:val="004975CD"/>
    <w:rsid w:val="00497B63"/>
    <w:rsid w:val="00497E66"/>
    <w:rsid w:val="004A1926"/>
    <w:rsid w:val="004A5BBD"/>
    <w:rsid w:val="004A7C31"/>
    <w:rsid w:val="004B15AB"/>
    <w:rsid w:val="004B1FF6"/>
    <w:rsid w:val="004B22C8"/>
    <w:rsid w:val="004B24B7"/>
    <w:rsid w:val="004B38B3"/>
    <w:rsid w:val="004B50AC"/>
    <w:rsid w:val="004B5DF9"/>
    <w:rsid w:val="004B7A6E"/>
    <w:rsid w:val="004C0007"/>
    <w:rsid w:val="004C1F08"/>
    <w:rsid w:val="004C3C0F"/>
    <w:rsid w:val="004D1C21"/>
    <w:rsid w:val="004D52EC"/>
    <w:rsid w:val="004D65F4"/>
    <w:rsid w:val="004D6FB9"/>
    <w:rsid w:val="004E0685"/>
    <w:rsid w:val="004E16BC"/>
    <w:rsid w:val="004E21E5"/>
    <w:rsid w:val="004E332B"/>
    <w:rsid w:val="004E34B9"/>
    <w:rsid w:val="004E5291"/>
    <w:rsid w:val="004E6846"/>
    <w:rsid w:val="004F07D4"/>
    <w:rsid w:val="004F0BDE"/>
    <w:rsid w:val="004F142E"/>
    <w:rsid w:val="004F149B"/>
    <w:rsid w:val="004F4488"/>
    <w:rsid w:val="004F4CEE"/>
    <w:rsid w:val="004F72B5"/>
    <w:rsid w:val="00500F32"/>
    <w:rsid w:val="00502DAE"/>
    <w:rsid w:val="00504F34"/>
    <w:rsid w:val="00506A51"/>
    <w:rsid w:val="00507EF8"/>
    <w:rsid w:val="00507F79"/>
    <w:rsid w:val="0051210F"/>
    <w:rsid w:val="0051232B"/>
    <w:rsid w:val="005138DF"/>
    <w:rsid w:val="00513AB7"/>
    <w:rsid w:val="005149BE"/>
    <w:rsid w:val="0051562D"/>
    <w:rsid w:val="00516D7B"/>
    <w:rsid w:val="005178DD"/>
    <w:rsid w:val="00517AED"/>
    <w:rsid w:val="0052289D"/>
    <w:rsid w:val="00522BB2"/>
    <w:rsid w:val="00524501"/>
    <w:rsid w:val="0052644C"/>
    <w:rsid w:val="0052677C"/>
    <w:rsid w:val="00526EEF"/>
    <w:rsid w:val="005271C6"/>
    <w:rsid w:val="00527848"/>
    <w:rsid w:val="00531253"/>
    <w:rsid w:val="00532122"/>
    <w:rsid w:val="005349CB"/>
    <w:rsid w:val="00535118"/>
    <w:rsid w:val="00536764"/>
    <w:rsid w:val="0053718A"/>
    <w:rsid w:val="00542E76"/>
    <w:rsid w:val="00543AD1"/>
    <w:rsid w:val="00546075"/>
    <w:rsid w:val="00550C5F"/>
    <w:rsid w:val="00550EEC"/>
    <w:rsid w:val="00554B6C"/>
    <w:rsid w:val="00556F7B"/>
    <w:rsid w:val="00557BCD"/>
    <w:rsid w:val="0056099F"/>
    <w:rsid w:val="00562071"/>
    <w:rsid w:val="0056219E"/>
    <w:rsid w:val="0056272B"/>
    <w:rsid w:val="00562D86"/>
    <w:rsid w:val="00564EE3"/>
    <w:rsid w:val="0056506D"/>
    <w:rsid w:val="00567024"/>
    <w:rsid w:val="00570FB9"/>
    <w:rsid w:val="0057261F"/>
    <w:rsid w:val="00572D1E"/>
    <w:rsid w:val="00573525"/>
    <w:rsid w:val="00573EC1"/>
    <w:rsid w:val="00576EDC"/>
    <w:rsid w:val="005772FD"/>
    <w:rsid w:val="005773FC"/>
    <w:rsid w:val="00580FFC"/>
    <w:rsid w:val="00582CAA"/>
    <w:rsid w:val="00583E37"/>
    <w:rsid w:val="00590478"/>
    <w:rsid w:val="00590B4D"/>
    <w:rsid w:val="005912E9"/>
    <w:rsid w:val="005921C3"/>
    <w:rsid w:val="00594C3B"/>
    <w:rsid w:val="00594F43"/>
    <w:rsid w:val="005958CE"/>
    <w:rsid w:val="00597518"/>
    <w:rsid w:val="00597A00"/>
    <w:rsid w:val="00597F34"/>
    <w:rsid w:val="005A15BD"/>
    <w:rsid w:val="005A3260"/>
    <w:rsid w:val="005A3BA5"/>
    <w:rsid w:val="005A4589"/>
    <w:rsid w:val="005A7BFA"/>
    <w:rsid w:val="005B148C"/>
    <w:rsid w:val="005B4D2A"/>
    <w:rsid w:val="005B6E66"/>
    <w:rsid w:val="005C0225"/>
    <w:rsid w:val="005C035C"/>
    <w:rsid w:val="005C146D"/>
    <w:rsid w:val="005C3329"/>
    <w:rsid w:val="005C5D3A"/>
    <w:rsid w:val="005C61E7"/>
    <w:rsid w:val="005C627F"/>
    <w:rsid w:val="005C6A88"/>
    <w:rsid w:val="005D0365"/>
    <w:rsid w:val="005D19F8"/>
    <w:rsid w:val="005D2054"/>
    <w:rsid w:val="005D324E"/>
    <w:rsid w:val="005D57C9"/>
    <w:rsid w:val="005E037B"/>
    <w:rsid w:val="005E0A6A"/>
    <w:rsid w:val="005E1A5A"/>
    <w:rsid w:val="005E2F9F"/>
    <w:rsid w:val="005E3D66"/>
    <w:rsid w:val="005E4BD4"/>
    <w:rsid w:val="005F04F5"/>
    <w:rsid w:val="005F13B3"/>
    <w:rsid w:val="005F1E73"/>
    <w:rsid w:val="005F23A6"/>
    <w:rsid w:val="005F514C"/>
    <w:rsid w:val="005F5587"/>
    <w:rsid w:val="005F5D98"/>
    <w:rsid w:val="005F62E4"/>
    <w:rsid w:val="00600287"/>
    <w:rsid w:val="00602318"/>
    <w:rsid w:val="0060513A"/>
    <w:rsid w:val="00605182"/>
    <w:rsid w:val="006076F8"/>
    <w:rsid w:val="00607E73"/>
    <w:rsid w:val="00610D87"/>
    <w:rsid w:val="00611D92"/>
    <w:rsid w:val="00612B71"/>
    <w:rsid w:val="006136C4"/>
    <w:rsid w:val="006158A8"/>
    <w:rsid w:val="00615DCC"/>
    <w:rsid w:val="00620D9A"/>
    <w:rsid w:val="00620DF0"/>
    <w:rsid w:val="00620F97"/>
    <w:rsid w:val="00621023"/>
    <w:rsid w:val="00621BBD"/>
    <w:rsid w:val="00621D4D"/>
    <w:rsid w:val="00625635"/>
    <w:rsid w:val="00626A2D"/>
    <w:rsid w:val="006317E1"/>
    <w:rsid w:val="0063500E"/>
    <w:rsid w:val="00635185"/>
    <w:rsid w:val="0063581F"/>
    <w:rsid w:val="0063760A"/>
    <w:rsid w:val="00641309"/>
    <w:rsid w:val="00642572"/>
    <w:rsid w:val="00642600"/>
    <w:rsid w:val="00642EFE"/>
    <w:rsid w:val="00644418"/>
    <w:rsid w:val="00645DAF"/>
    <w:rsid w:val="00647CFE"/>
    <w:rsid w:val="00647D9A"/>
    <w:rsid w:val="006538B8"/>
    <w:rsid w:val="00653C11"/>
    <w:rsid w:val="00655C71"/>
    <w:rsid w:val="00660181"/>
    <w:rsid w:val="006602F7"/>
    <w:rsid w:val="006621F6"/>
    <w:rsid w:val="00663420"/>
    <w:rsid w:val="0066390F"/>
    <w:rsid w:val="00663FE3"/>
    <w:rsid w:val="006655F0"/>
    <w:rsid w:val="0066564A"/>
    <w:rsid w:val="00665692"/>
    <w:rsid w:val="00670C9F"/>
    <w:rsid w:val="00673262"/>
    <w:rsid w:val="0067623B"/>
    <w:rsid w:val="00677E74"/>
    <w:rsid w:val="0068073A"/>
    <w:rsid w:val="00681BCB"/>
    <w:rsid w:val="00683152"/>
    <w:rsid w:val="006903DB"/>
    <w:rsid w:val="00691B7F"/>
    <w:rsid w:val="006936A4"/>
    <w:rsid w:val="00693EF6"/>
    <w:rsid w:val="00694E43"/>
    <w:rsid w:val="0069549B"/>
    <w:rsid w:val="00697DF2"/>
    <w:rsid w:val="006A12C3"/>
    <w:rsid w:val="006A16DE"/>
    <w:rsid w:val="006A1A12"/>
    <w:rsid w:val="006A7B5F"/>
    <w:rsid w:val="006B1E64"/>
    <w:rsid w:val="006B30C6"/>
    <w:rsid w:val="006B7218"/>
    <w:rsid w:val="006B75CE"/>
    <w:rsid w:val="006B7C6C"/>
    <w:rsid w:val="006C07E1"/>
    <w:rsid w:val="006C349B"/>
    <w:rsid w:val="006C4B40"/>
    <w:rsid w:val="006C511B"/>
    <w:rsid w:val="006C7619"/>
    <w:rsid w:val="006C7A81"/>
    <w:rsid w:val="006C7ABE"/>
    <w:rsid w:val="006D0BE3"/>
    <w:rsid w:val="006D0CA3"/>
    <w:rsid w:val="006D19E0"/>
    <w:rsid w:val="006D5465"/>
    <w:rsid w:val="006D6F0D"/>
    <w:rsid w:val="006D72DE"/>
    <w:rsid w:val="006D7F8E"/>
    <w:rsid w:val="006E1319"/>
    <w:rsid w:val="006E2BCA"/>
    <w:rsid w:val="006E334B"/>
    <w:rsid w:val="006E34D2"/>
    <w:rsid w:val="006E69EB"/>
    <w:rsid w:val="006F03A2"/>
    <w:rsid w:val="00701A1B"/>
    <w:rsid w:val="00704731"/>
    <w:rsid w:val="00706136"/>
    <w:rsid w:val="007138B7"/>
    <w:rsid w:val="00713B59"/>
    <w:rsid w:val="00713F1C"/>
    <w:rsid w:val="00714150"/>
    <w:rsid w:val="00716C40"/>
    <w:rsid w:val="00717460"/>
    <w:rsid w:val="00720670"/>
    <w:rsid w:val="00720DA7"/>
    <w:rsid w:val="00721211"/>
    <w:rsid w:val="007214D8"/>
    <w:rsid w:val="00721E4E"/>
    <w:rsid w:val="00722CE3"/>
    <w:rsid w:val="007233BF"/>
    <w:rsid w:val="00724D7A"/>
    <w:rsid w:val="0072580B"/>
    <w:rsid w:val="00726FE5"/>
    <w:rsid w:val="00730649"/>
    <w:rsid w:val="007306FF"/>
    <w:rsid w:val="00730BC8"/>
    <w:rsid w:val="00732453"/>
    <w:rsid w:val="00736F55"/>
    <w:rsid w:val="007378D9"/>
    <w:rsid w:val="00737DA0"/>
    <w:rsid w:val="007404DF"/>
    <w:rsid w:val="00740950"/>
    <w:rsid w:val="00742F15"/>
    <w:rsid w:val="00743196"/>
    <w:rsid w:val="00743E00"/>
    <w:rsid w:val="0075034B"/>
    <w:rsid w:val="00750B01"/>
    <w:rsid w:val="00752D78"/>
    <w:rsid w:val="00756253"/>
    <w:rsid w:val="007566B8"/>
    <w:rsid w:val="00757703"/>
    <w:rsid w:val="00760F5F"/>
    <w:rsid w:val="00761F94"/>
    <w:rsid w:val="00763763"/>
    <w:rsid w:val="00764C9A"/>
    <w:rsid w:val="0076571E"/>
    <w:rsid w:val="00767D93"/>
    <w:rsid w:val="00772D12"/>
    <w:rsid w:val="007732C1"/>
    <w:rsid w:val="007738D9"/>
    <w:rsid w:val="007808A1"/>
    <w:rsid w:val="0078416E"/>
    <w:rsid w:val="00784E9A"/>
    <w:rsid w:val="00785EA0"/>
    <w:rsid w:val="00786B21"/>
    <w:rsid w:val="00792DFF"/>
    <w:rsid w:val="00795073"/>
    <w:rsid w:val="00795AFB"/>
    <w:rsid w:val="007976BC"/>
    <w:rsid w:val="00797DAE"/>
    <w:rsid w:val="007A0A8E"/>
    <w:rsid w:val="007A2782"/>
    <w:rsid w:val="007A3386"/>
    <w:rsid w:val="007A4EF6"/>
    <w:rsid w:val="007A7293"/>
    <w:rsid w:val="007B0C1E"/>
    <w:rsid w:val="007B1B90"/>
    <w:rsid w:val="007B247E"/>
    <w:rsid w:val="007B6EA2"/>
    <w:rsid w:val="007C09DF"/>
    <w:rsid w:val="007C1DE6"/>
    <w:rsid w:val="007C37CB"/>
    <w:rsid w:val="007C3A2C"/>
    <w:rsid w:val="007C4C89"/>
    <w:rsid w:val="007C527A"/>
    <w:rsid w:val="007C54C2"/>
    <w:rsid w:val="007D0AD3"/>
    <w:rsid w:val="007D1032"/>
    <w:rsid w:val="007D127F"/>
    <w:rsid w:val="007D34CD"/>
    <w:rsid w:val="007D3B4A"/>
    <w:rsid w:val="007D4996"/>
    <w:rsid w:val="007D7D0C"/>
    <w:rsid w:val="007D7F11"/>
    <w:rsid w:val="007D7FFE"/>
    <w:rsid w:val="007E168A"/>
    <w:rsid w:val="007E3716"/>
    <w:rsid w:val="007E4623"/>
    <w:rsid w:val="007E5CBE"/>
    <w:rsid w:val="007E66F3"/>
    <w:rsid w:val="007F28EF"/>
    <w:rsid w:val="007F2B03"/>
    <w:rsid w:val="007F3C33"/>
    <w:rsid w:val="007F43E8"/>
    <w:rsid w:val="007F620E"/>
    <w:rsid w:val="007F732B"/>
    <w:rsid w:val="008006FE"/>
    <w:rsid w:val="00801C1C"/>
    <w:rsid w:val="00801EC9"/>
    <w:rsid w:val="008023CA"/>
    <w:rsid w:val="00803800"/>
    <w:rsid w:val="00803F26"/>
    <w:rsid w:val="00804511"/>
    <w:rsid w:val="00804C44"/>
    <w:rsid w:val="00805440"/>
    <w:rsid w:val="00805A61"/>
    <w:rsid w:val="00811567"/>
    <w:rsid w:val="00811E71"/>
    <w:rsid w:val="00812BE0"/>
    <w:rsid w:val="00812F04"/>
    <w:rsid w:val="008132A8"/>
    <w:rsid w:val="008171C3"/>
    <w:rsid w:val="00820DFC"/>
    <w:rsid w:val="00822CD3"/>
    <w:rsid w:val="00823741"/>
    <w:rsid w:val="0082526A"/>
    <w:rsid w:val="00825503"/>
    <w:rsid w:val="008267EA"/>
    <w:rsid w:val="008268EE"/>
    <w:rsid w:val="008279ED"/>
    <w:rsid w:val="00832BF9"/>
    <w:rsid w:val="00835F31"/>
    <w:rsid w:val="00836635"/>
    <w:rsid w:val="00842595"/>
    <w:rsid w:val="008426C5"/>
    <w:rsid w:val="008430AC"/>
    <w:rsid w:val="00844F3D"/>
    <w:rsid w:val="00846B5B"/>
    <w:rsid w:val="008472F0"/>
    <w:rsid w:val="00850AD7"/>
    <w:rsid w:val="008519B8"/>
    <w:rsid w:val="0085314F"/>
    <w:rsid w:val="00855262"/>
    <w:rsid w:val="0085533B"/>
    <w:rsid w:val="00855378"/>
    <w:rsid w:val="00855474"/>
    <w:rsid w:val="008555AC"/>
    <w:rsid w:val="00855B2C"/>
    <w:rsid w:val="00856F93"/>
    <w:rsid w:val="00860251"/>
    <w:rsid w:val="008612E0"/>
    <w:rsid w:val="008629C8"/>
    <w:rsid w:val="00863855"/>
    <w:rsid w:val="00863D66"/>
    <w:rsid w:val="00865AA3"/>
    <w:rsid w:val="008660A8"/>
    <w:rsid w:val="00866920"/>
    <w:rsid w:val="0086759A"/>
    <w:rsid w:val="00867E44"/>
    <w:rsid w:val="00867FA3"/>
    <w:rsid w:val="00874368"/>
    <w:rsid w:val="008743BB"/>
    <w:rsid w:val="00875941"/>
    <w:rsid w:val="0088109E"/>
    <w:rsid w:val="00885EA4"/>
    <w:rsid w:val="008861E1"/>
    <w:rsid w:val="00887F64"/>
    <w:rsid w:val="00892075"/>
    <w:rsid w:val="008931C3"/>
    <w:rsid w:val="00893E13"/>
    <w:rsid w:val="00894EC0"/>
    <w:rsid w:val="00897A2C"/>
    <w:rsid w:val="008A092C"/>
    <w:rsid w:val="008A40A5"/>
    <w:rsid w:val="008A42A0"/>
    <w:rsid w:val="008A6D5A"/>
    <w:rsid w:val="008B0E16"/>
    <w:rsid w:val="008B1BE9"/>
    <w:rsid w:val="008B1CF3"/>
    <w:rsid w:val="008B4E24"/>
    <w:rsid w:val="008B6353"/>
    <w:rsid w:val="008C213E"/>
    <w:rsid w:val="008C2A56"/>
    <w:rsid w:val="008C415F"/>
    <w:rsid w:val="008C520F"/>
    <w:rsid w:val="008C6F17"/>
    <w:rsid w:val="008C744E"/>
    <w:rsid w:val="008C766B"/>
    <w:rsid w:val="008D07E7"/>
    <w:rsid w:val="008D14C5"/>
    <w:rsid w:val="008D17CA"/>
    <w:rsid w:val="008D605E"/>
    <w:rsid w:val="008D7791"/>
    <w:rsid w:val="008D78C3"/>
    <w:rsid w:val="008E2679"/>
    <w:rsid w:val="008E320D"/>
    <w:rsid w:val="008E4A73"/>
    <w:rsid w:val="008E4C05"/>
    <w:rsid w:val="008E5100"/>
    <w:rsid w:val="008E56E6"/>
    <w:rsid w:val="008E56F4"/>
    <w:rsid w:val="008E5B5F"/>
    <w:rsid w:val="008F1272"/>
    <w:rsid w:val="008F192D"/>
    <w:rsid w:val="008F1D4B"/>
    <w:rsid w:val="008F3864"/>
    <w:rsid w:val="008F4D4A"/>
    <w:rsid w:val="008F5326"/>
    <w:rsid w:val="008F5CE5"/>
    <w:rsid w:val="008F69EB"/>
    <w:rsid w:val="008F78DD"/>
    <w:rsid w:val="009014DF"/>
    <w:rsid w:val="00901AF5"/>
    <w:rsid w:val="009020AB"/>
    <w:rsid w:val="00902C78"/>
    <w:rsid w:val="00903B27"/>
    <w:rsid w:val="00904AFA"/>
    <w:rsid w:val="009108FF"/>
    <w:rsid w:val="009110E3"/>
    <w:rsid w:val="0091121F"/>
    <w:rsid w:val="009123A7"/>
    <w:rsid w:val="0091309D"/>
    <w:rsid w:val="009136D6"/>
    <w:rsid w:val="009143E3"/>
    <w:rsid w:val="00914827"/>
    <w:rsid w:val="0092062B"/>
    <w:rsid w:val="00922A73"/>
    <w:rsid w:val="00926C2E"/>
    <w:rsid w:val="0093009B"/>
    <w:rsid w:val="00931A06"/>
    <w:rsid w:val="009332CD"/>
    <w:rsid w:val="0093335A"/>
    <w:rsid w:val="009338C2"/>
    <w:rsid w:val="009353E6"/>
    <w:rsid w:val="00937319"/>
    <w:rsid w:val="00940A6D"/>
    <w:rsid w:val="00941B8D"/>
    <w:rsid w:val="00941C33"/>
    <w:rsid w:val="00943268"/>
    <w:rsid w:val="00944E11"/>
    <w:rsid w:val="00944F6A"/>
    <w:rsid w:val="0094644E"/>
    <w:rsid w:val="0095144E"/>
    <w:rsid w:val="00952408"/>
    <w:rsid w:val="009538B6"/>
    <w:rsid w:val="00953C48"/>
    <w:rsid w:val="00957BA3"/>
    <w:rsid w:val="009646C5"/>
    <w:rsid w:val="009651AC"/>
    <w:rsid w:val="00966D2A"/>
    <w:rsid w:val="00970375"/>
    <w:rsid w:val="009715B5"/>
    <w:rsid w:val="009718D3"/>
    <w:rsid w:val="00971C92"/>
    <w:rsid w:val="00971CA4"/>
    <w:rsid w:val="00972DC2"/>
    <w:rsid w:val="00974F75"/>
    <w:rsid w:val="00975B05"/>
    <w:rsid w:val="0097741B"/>
    <w:rsid w:val="00980480"/>
    <w:rsid w:val="00981805"/>
    <w:rsid w:val="0098239F"/>
    <w:rsid w:val="0098243A"/>
    <w:rsid w:val="00990C14"/>
    <w:rsid w:val="009912E8"/>
    <w:rsid w:val="00993025"/>
    <w:rsid w:val="00994FD0"/>
    <w:rsid w:val="009962DE"/>
    <w:rsid w:val="009963C6"/>
    <w:rsid w:val="00997D64"/>
    <w:rsid w:val="009A03C7"/>
    <w:rsid w:val="009A2210"/>
    <w:rsid w:val="009A3896"/>
    <w:rsid w:val="009A404A"/>
    <w:rsid w:val="009A4F30"/>
    <w:rsid w:val="009A527A"/>
    <w:rsid w:val="009A58E3"/>
    <w:rsid w:val="009A66B1"/>
    <w:rsid w:val="009A7BE3"/>
    <w:rsid w:val="009B091F"/>
    <w:rsid w:val="009B0D8C"/>
    <w:rsid w:val="009B10EE"/>
    <w:rsid w:val="009B1D9C"/>
    <w:rsid w:val="009B2C97"/>
    <w:rsid w:val="009B3197"/>
    <w:rsid w:val="009B60F8"/>
    <w:rsid w:val="009B7DB6"/>
    <w:rsid w:val="009B7EA0"/>
    <w:rsid w:val="009C104A"/>
    <w:rsid w:val="009C4C6F"/>
    <w:rsid w:val="009C5A9F"/>
    <w:rsid w:val="009C78D3"/>
    <w:rsid w:val="009D1B9B"/>
    <w:rsid w:val="009D225F"/>
    <w:rsid w:val="009D4BDD"/>
    <w:rsid w:val="009E12DB"/>
    <w:rsid w:val="009E5346"/>
    <w:rsid w:val="009E5EA4"/>
    <w:rsid w:val="009E624B"/>
    <w:rsid w:val="009E6DE6"/>
    <w:rsid w:val="009F1108"/>
    <w:rsid w:val="009F2392"/>
    <w:rsid w:val="009F39E3"/>
    <w:rsid w:val="009F42AC"/>
    <w:rsid w:val="009F43A0"/>
    <w:rsid w:val="009F4571"/>
    <w:rsid w:val="009F6AD6"/>
    <w:rsid w:val="009F7423"/>
    <w:rsid w:val="00A03FA7"/>
    <w:rsid w:val="00A047E6"/>
    <w:rsid w:val="00A0483D"/>
    <w:rsid w:val="00A07260"/>
    <w:rsid w:val="00A1397C"/>
    <w:rsid w:val="00A149BF"/>
    <w:rsid w:val="00A15A07"/>
    <w:rsid w:val="00A15C99"/>
    <w:rsid w:val="00A15F64"/>
    <w:rsid w:val="00A17072"/>
    <w:rsid w:val="00A1786F"/>
    <w:rsid w:val="00A178CF"/>
    <w:rsid w:val="00A206D8"/>
    <w:rsid w:val="00A21FD5"/>
    <w:rsid w:val="00A22C1B"/>
    <w:rsid w:val="00A233F1"/>
    <w:rsid w:val="00A254B7"/>
    <w:rsid w:val="00A33AAE"/>
    <w:rsid w:val="00A35872"/>
    <w:rsid w:val="00A35BBA"/>
    <w:rsid w:val="00A35DC3"/>
    <w:rsid w:val="00A36224"/>
    <w:rsid w:val="00A43432"/>
    <w:rsid w:val="00A4548D"/>
    <w:rsid w:val="00A465E5"/>
    <w:rsid w:val="00A47FC8"/>
    <w:rsid w:val="00A47FF8"/>
    <w:rsid w:val="00A5530F"/>
    <w:rsid w:val="00A62563"/>
    <w:rsid w:val="00A63ACD"/>
    <w:rsid w:val="00A64D4D"/>
    <w:rsid w:val="00A64EDC"/>
    <w:rsid w:val="00A65BAD"/>
    <w:rsid w:val="00A70BF1"/>
    <w:rsid w:val="00A74330"/>
    <w:rsid w:val="00A7460B"/>
    <w:rsid w:val="00A75360"/>
    <w:rsid w:val="00A770D3"/>
    <w:rsid w:val="00A77612"/>
    <w:rsid w:val="00A77CA9"/>
    <w:rsid w:val="00A80D06"/>
    <w:rsid w:val="00A810E0"/>
    <w:rsid w:val="00A8305E"/>
    <w:rsid w:val="00A91238"/>
    <w:rsid w:val="00A9217B"/>
    <w:rsid w:val="00A92AD8"/>
    <w:rsid w:val="00A931AB"/>
    <w:rsid w:val="00A94E3C"/>
    <w:rsid w:val="00A95C09"/>
    <w:rsid w:val="00A9634B"/>
    <w:rsid w:val="00A96F67"/>
    <w:rsid w:val="00A97C4B"/>
    <w:rsid w:val="00AA0F2C"/>
    <w:rsid w:val="00AA1F5F"/>
    <w:rsid w:val="00AA2278"/>
    <w:rsid w:val="00AA2DE0"/>
    <w:rsid w:val="00AA4574"/>
    <w:rsid w:val="00AA46EF"/>
    <w:rsid w:val="00AA66BD"/>
    <w:rsid w:val="00AA6827"/>
    <w:rsid w:val="00AB0B04"/>
    <w:rsid w:val="00AB1139"/>
    <w:rsid w:val="00AB291B"/>
    <w:rsid w:val="00AB2A50"/>
    <w:rsid w:val="00AB33FC"/>
    <w:rsid w:val="00AB4A67"/>
    <w:rsid w:val="00AB66EE"/>
    <w:rsid w:val="00AB7A24"/>
    <w:rsid w:val="00AC0685"/>
    <w:rsid w:val="00AC1309"/>
    <w:rsid w:val="00AC2DD2"/>
    <w:rsid w:val="00AC2E28"/>
    <w:rsid w:val="00AC2FC2"/>
    <w:rsid w:val="00AC30BE"/>
    <w:rsid w:val="00AC35F8"/>
    <w:rsid w:val="00AC621C"/>
    <w:rsid w:val="00AC63E4"/>
    <w:rsid w:val="00AC7A82"/>
    <w:rsid w:val="00AD2431"/>
    <w:rsid w:val="00AD30A5"/>
    <w:rsid w:val="00AD3BB0"/>
    <w:rsid w:val="00AD4383"/>
    <w:rsid w:val="00AD53EC"/>
    <w:rsid w:val="00AD6B34"/>
    <w:rsid w:val="00AD6E3B"/>
    <w:rsid w:val="00AD73D1"/>
    <w:rsid w:val="00AE1163"/>
    <w:rsid w:val="00AE2159"/>
    <w:rsid w:val="00AE2A3A"/>
    <w:rsid w:val="00AE47F9"/>
    <w:rsid w:val="00AE5EC2"/>
    <w:rsid w:val="00AE7609"/>
    <w:rsid w:val="00AF3BEC"/>
    <w:rsid w:val="00AF4424"/>
    <w:rsid w:val="00AF4704"/>
    <w:rsid w:val="00AF653B"/>
    <w:rsid w:val="00B0428A"/>
    <w:rsid w:val="00B05CA7"/>
    <w:rsid w:val="00B07939"/>
    <w:rsid w:val="00B102C2"/>
    <w:rsid w:val="00B10B25"/>
    <w:rsid w:val="00B11222"/>
    <w:rsid w:val="00B117BB"/>
    <w:rsid w:val="00B144CC"/>
    <w:rsid w:val="00B1561D"/>
    <w:rsid w:val="00B2059D"/>
    <w:rsid w:val="00B22CDA"/>
    <w:rsid w:val="00B24693"/>
    <w:rsid w:val="00B24AE1"/>
    <w:rsid w:val="00B24B95"/>
    <w:rsid w:val="00B24CBF"/>
    <w:rsid w:val="00B25668"/>
    <w:rsid w:val="00B25BF6"/>
    <w:rsid w:val="00B26D52"/>
    <w:rsid w:val="00B2717B"/>
    <w:rsid w:val="00B31DFA"/>
    <w:rsid w:val="00B35B97"/>
    <w:rsid w:val="00B36298"/>
    <w:rsid w:val="00B40852"/>
    <w:rsid w:val="00B41852"/>
    <w:rsid w:val="00B42353"/>
    <w:rsid w:val="00B43F78"/>
    <w:rsid w:val="00B45008"/>
    <w:rsid w:val="00B46C8A"/>
    <w:rsid w:val="00B47C8D"/>
    <w:rsid w:val="00B50747"/>
    <w:rsid w:val="00B50C2F"/>
    <w:rsid w:val="00B51B01"/>
    <w:rsid w:val="00B54C90"/>
    <w:rsid w:val="00B603CA"/>
    <w:rsid w:val="00B6333F"/>
    <w:rsid w:val="00B63491"/>
    <w:rsid w:val="00B64D15"/>
    <w:rsid w:val="00B65B9A"/>
    <w:rsid w:val="00B660BD"/>
    <w:rsid w:val="00B701E7"/>
    <w:rsid w:val="00B725C3"/>
    <w:rsid w:val="00B733BC"/>
    <w:rsid w:val="00B75AE6"/>
    <w:rsid w:val="00B76099"/>
    <w:rsid w:val="00B76927"/>
    <w:rsid w:val="00B8137F"/>
    <w:rsid w:val="00B822B6"/>
    <w:rsid w:val="00B866B4"/>
    <w:rsid w:val="00B87CA8"/>
    <w:rsid w:val="00B90A5A"/>
    <w:rsid w:val="00B90FAD"/>
    <w:rsid w:val="00B9142D"/>
    <w:rsid w:val="00B91A00"/>
    <w:rsid w:val="00B94C77"/>
    <w:rsid w:val="00B95FB6"/>
    <w:rsid w:val="00B9652F"/>
    <w:rsid w:val="00B96942"/>
    <w:rsid w:val="00B96AAA"/>
    <w:rsid w:val="00B97074"/>
    <w:rsid w:val="00BA2676"/>
    <w:rsid w:val="00BA54FE"/>
    <w:rsid w:val="00BA5AE2"/>
    <w:rsid w:val="00BA73C3"/>
    <w:rsid w:val="00BB00EB"/>
    <w:rsid w:val="00BB03B8"/>
    <w:rsid w:val="00BB03BD"/>
    <w:rsid w:val="00BB1587"/>
    <w:rsid w:val="00BB3F42"/>
    <w:rsid w:val="00BB46AA"/>
    <w:rsid w:val="00BB79AB"/>
    <w:rsid w:val="00BC1490"/>
    <w:rsid w:val="00BC2BFF"/>
    <w:rsid w:val="00BC3D0D"/>
    <w:rsid w:val="00BC5516"/>
    <w:rsid w:val="00BD034C"/>
    <w:rsid w:val="00BD0670"/>
    <w:rsid w:val="00BD1828"/>
    <w:rsid w:val="00BD1DBF"/>
    <w:rsid w:val="00BD2920"/>
    <w:rsid w:val="00BD512F"/>
    <w:rsid w:val="00BD72F0"/>
    <w:rsid w:val="00BD7855"/>
    <w:rsid w:val="00BE09A8"/>
    <w:rsid w:val="00BE1984"/>
    <w:rsid w:val="00BE19EC"/>
    <w:rsid w:val="00BE2A19"/>
    <w:rsid w:val="00BE2C40"/>
    <w:rsid w:val="00BE2E05"/>
    <w:rsid w:val="00BE3E1A"/>
    <w:rsid w:val="00BE40AB"/>
    <w:rsid w:val="00BE4B3C"/>
    <w:rsid w:val="00BE5D27"/>
    <w:rsid w:val="00BE7814"/>
    <w:rsid w:val="00BF07E7"/>
    <w:rsid w:val="00BF0980"/>
    <w:rsid w:val="00BF0DFE"/>
    <w:rsid w:val="00BF121A"/>
    <w:rsid w:val="00BF1E66"/>
    <w:rsid w:val="00BF2C39"/>
    <w:rsid w:val="00BF3535"/>
    <w:rsid w:val="00BF464D"/>
    <w:rsid w:val="00BF582D"/>
    <w:rsid w:val="00BF5B2B"/>
    <w:rsid w:val="00C047F9"/>
    <w:rsid w:val="00C0495C"/>
    <w:rsid w:val="00C0527E"/>
    <w:rsid w:val="00C05A8C"/>
    <w:rsid w:val="00C06126"/>
    <w:rsid w:val="00C10B59"/>
    <w:rsid w:val="00C12B69"/>
    <w:rsid w:val="00C14F64"/>
    <w:rsid w:val="00C17965"/>
    <w:rsid w:val="00C17B96"/>
    <w:rsid w:val="00C20380"/>
    <w:rsid w:val="00C2105A"/>
    <w:rsid w:val="00C23330"/>
    <w:rsid w:val="00C2589A"/>
    <w:rsid w:val="00C300C3"/>
    <w:rsid w:val="00C30C51"/>
    <w:rsid w:val="00C33DBB"/>
    <w:rsid w:val="00C34215"/>
    <w:rsid w:val="00C34860"/>
    <w:rsid w:val="00C4309E"/>
    <w:rsid w:val="00C44F86"/>
    <w:rsid w:val="00C46688"/>
    <w:rsid w:val="00C471C9"/>
    <w:rsid w:val="00C47843"/>
    <w:rsid w:val="00C47E76"/>
    <w:rsid w:val="00C50E6B"/>
    <w:rsid w:val="00C51CBF"/>
    <w:rsid w:val="00C53124"/>
    <w:rsid w:val="00C54FFC"/>
    <w:rsid w:val="00C55127"/>
    <w:rsid w:val="00C55954"/>
    <w:rsid w:val="00C57613"/>
    <w:rsid w:val="00C5765E"/>
    <w:rsid w:val="00C62E7D"/>
    <w:rsid w:val="00C64C7B"/>
    <w:rsid w:val="00C65A12"/>
    <w:rsid w:val="00C66EDA"/>
    <w:rsid w:val="00C67FFE"/>
    <w:rsid w:val="00C732A1"/>
    <w:rsid w:val="00C75101"/>
    <w:rsid w:val="00C77223"/>
    <w:rsid w:val="00C812F5"/>
    <w:rsid w:val="00C81756"/>
    <w:rsid w:val="00C82C96"/>
    <w:rsid w:val="00C84325"/>
    <w:rsid w:val="00C84763"/>
    <w:rsid w:val="00C85101"/>
    <w:rsid w:val="00C85795"/>
    <w:rsid w:val="00C85B74"/>
    <w:rsid w:val="00C8792F"/>
    <w:rsid w:val="00C89290"/>
    <w:rsid w:val="00C9019E"/>
    <w:rsid w:val="00C91854"/>
    <w:rsid w:val="00C918A2"/>
    <w:rsid w:val="00C91A73"/>
    <w:rsid w:val="00C92B61"/>
    <w:rsid w:val="00C94846"/>
    <w:rsid w:val="00C97332"/>
    <w:rsid w:val="00C97DAA"/>
    <w:rsid w:val="00CA0400"/>
    <w:rsid w:val="00CA4124"/>
    <w:rsid w:val="00CA5E4F"/>
    <w:rsid w:val="00CA6289"/>
    <w:rsid w:val="00CA7717"/>
    <w:rsid w:val="00CA7C30"/>
    <w:rsid w:val="00CB110C"/>
    <w:rsid w:val="00CB4856"/>
    <w:rsid w:val="00CB696A"/>
    <w:rsid w:val="00CB78FB"/>
    <w:rsid w:val="00CC0BE2"/>
    <w:rsid w:val="00CC1F92"/>
    <w:rsid w:val="00CC2418"/>
    <w:rsid w:val="00CC2805"/>
    <w:rsid w:val="00CC291B"/>
    <w:rsid w:val="00CD0EE5"/>
    <w:rsid w:val="00CD2C7A"/>
    <w:rsid w:val="00CD2DEA"/>
    <w:rsid w:val="00CD332D"/>
    <w:rsid w:val="00CD4ADA"/>
    <w:rsid w:val="00CD4B86"/>
    <w:rsid w:val="00CD72DB"/>
    <w:rsid w:val="00CD7CCD"/>
    <w:rsid w:val="00CE09A4"/>
    <w:rsid w:val="00CE14E0"/>
    <w:rsid w:val="00CE1CF5"/>
    <w:rsid w:val="00CE1F47"/>
    <w:rsid w:val="00CE2B64"/>
    <w:rsid w:val="00CE3CF8"/>
    <w:rsid w:val="00CE4EE5"/>
    <w:rsid w:val="00CE6C92"/>
    <w:rsid w:val="00CF00BE"/>
    <w:rsid w:val="00CF12EF"/>
    <w:rsid w:val="00CF148A"/>
    <w:rsid w:val="00CF2ED0"/>
    <w:rsid w:val="00CF36DF"/>
    <w:rsid w:val="00CF4224"/>
    <w:rsid w:val="00CF477D"/>
    <w:rsid w:val="00CF50C8"/>
    <w:rsid w:val="00CF68DC"/>
    <w:rsid w:val="00D00AC3"/>
    <w:rsid w:val="00D01E1B"/>
    <w:rsid w:val="00D05820"/>
    <w:rsid w:val="00D06448"/>
    <w:rsid w:val="00D067AC"/>
    <w:rsid w:val="00D068BA"/>
    <w:rsid w:val="00D115E3"/>
    <w:rsid w:val="00D14D56"/>
    <w:rsid w:val="00D17CEF"/>
    <w:rsid w:val="00D20680"/>
    <w:rsid w:val="00D214C5"/>
    <w:rsid w:val="00D21A30"/>
    <w:rsid w:val="00D2228E"/>
    <w:rsid w:val="00D24250"/>
    <w:rsid w:val="00D24CC8"/>
    <w:rsid w:val="00D25428"/>
    <w:rsid w:val="00D25446"/>
    <w:rsid w:val="00D26A7E"/>
    <w:rsid w:val="00D30559"/>
    <w:rsid w:val="00D30567"/>
    <w:rsid w:val="00D327BF"/>
    <w:rsid w:val="00D32D03"/>
    <w:rsid w:val="00D33727"/>
    <w:rsid w:val="00D34D4B"/>
    <w:rsid w:val="00D35224"/>
    <w:rsid w:val="00D35413"/>
    <w:rsid w:val="00D358D1"/>
    <w:rsid w:val="00D35E53"/>
    <w:rsid w:val="00D36C7D"/>
    <w:rsid w:val="00D36DF8"/>
    <w:rsid w:val="00D375F6"/>
    <w:rsid w:val="00D378EC"/>
    <w:rsid w:val="00D37BEC"/>
    <w:rsid w:val="00D418E9"/>
    <w:rsid w:val="00D42004"/>
    <w:rsid w:val="00D42867"/>
    <w:rsid w:val="00D441F5"/>
    <w:rsid w:val="00D506FC"/>
    <w:rsid w:val="00D52ABF"/>
    <w:rsid w:val="00D54191"/>
    <w:rsid w:val="00D5493E"/>
    <w:rsid w:val="00D54EAA"/>
    <w:rsid w:val="00D563B2"/>
    <w:rsid w:val="00D5655F"/>
    <w:rsid w:val="00D57647"/>
    <w:rsid w:val="00D62142"/>
    <w:rsid w:val="00D67A50"/>
    <w:rsid w:val="00D70F4B"/>
    <w:rsid w:val="00D711C9"/>
    <w:rsid w:val="00D71C49"/>
    <w:rsid w:val="00D723DC"/>
    <w:rsid w:val="00D75615"/>
    <w:rsid w:val="00D75CE8"/>
    <w:rsid w:val="00D81ECD"/>
    <w:rsid w:val="00D8219D"/>
    <w:rsid w:val="00D82C36"/>
    <w:rsid w:val="00D83B3A"/>
    <w:rsid w:val="00D83F40"/>
    <w:rsid w:val="00D84C51"/>
    <w:rsid w:val="00D85881"/>
    <w:rsid w:val="00D85D5A"/>
    <w:rsid w:val="00D9117B"/>
    <w:rsid w:val="00D91F64"/>
    <w:rsid w:val="00D93A3B"/>
    <w:rsid w:val="00D93EF6"/>
    <w:rsid w:val="00D9495F"/>
    <w:rsid w:val="00D9598C"/>
    <w:rsid w:val="00D95A32"/>
    <w:rsid w:val="00D97A29"/>
    <w:rsid w:val="00DA523C"/>
    <w:rsid w:val="00DA5BE0"/>
    <w:rsid w:val="00DA7BC8"/>
    <w:rsid w:val="00DB226A"/>
    <w:rsid w:val="00DB5A7E"/>
    <w:rsid w:val="00DB67F5"/>
    <w:rsid w:val="00DB74FA"/>
    <w:rsid w:val="00DB7E10"/>
    <w:rsid w:val="00DC148B"/>
    <w:rsid w:val="00DC3AA2"/>
    <w:rsid w:val="00DC4289"/>
    <w:rsid w:val="00DC6500"/>
    <w:rsid w:val="00DC7359"/>
    <w:rsid w:val="00DD08D9"/>
    <w:rsid w:val="00DD2A8E"/>
    <w:rsid w:val="00DD4C64"/>
    <w:rsid w:val="00DD4E52"/>
    <w:rsid w:val="00DD52F6"/>
    <w:rsid w:val="00DD6B9C"/>
    <w:rsid w:val="00DD6BA6"/>
    <w:rsid w:val="00DD7F24"/>
    <w:rsid w:val="00DE3702"/>
    <w:rsid w:val="00DF32FB"/>
    <w:rsid w:val="00DF52DF"/>
    <w:rsid w:val="00DF56BF"/>
    <w:rsid w:val="00DF6A51"/>
    <w:rsid w:val="00E056F1"/>
    <w:rsid w:val="00E0600C"/>
    <w:rsid w:val="00E06E03"/>
    <w:rsid w:val="00E10ED1"/>
    <w:rsid w:val="00E126A4"/>
    <w:rsid w:val="00E13318"/>
    <w:rsid w:val="00E16D9E"/>
    <w:rsid w:val="00E170FD"/>
    <w:rsid w:val="00E17E9E"/>
    <w:rsid w:val="00E20CCF"/>
    <w:rsid w:val="00E20F3C"/>
    <w:rsid w:val="00E21471"/>
    <w:rsid w:val="00E24F43"/>
    <w:rsid w:val="00E26B0D"/>
    <w:rsid w:val="00E277DE"/>
    <w:rsid w:val="00E32552"/>
    <w:rsid w:val="00E33E27"/>
    <w:rsid w:val="00E3400A"/>
    <w:rsid w:val="00E352FA"/>
    <w:rsid w:val="00E4298D"/>
    <w:rsid w:val="00E43001"/>
    <w:rsid w:val="00E43179"/>
    <w:rsid w:val="00E4501B"/>
    <w:rsid w:val="00E507ED"/>
    <w:rsid w:val="00E5677B"/>
    <w:rsid w:val="00E577A3"/>
    <w:rsid w:val="00E57B83"/>
    <w:rsid w:val="00E613CF"/>
    <w:rsid w:val="00E61E8C"/>
    <w:rsid w:val="00E6327E"/>
    <w:rsid w:val="00E63975"/>
    <w:rsid w:val="00E67582"/>
    <w:rsid w:val="00E678AC"/>
    <w:rsid w:val="00E700BC"/>
    <w:rsid w:val="00E712AF"/>
    <w:rsid w:val="00E71AC3"/>
    <w:rsid w:val="00E730F8"/>
    <w:rsid w:val="00E7369A"/>
    <w:rsid w:val="00E73AA7"/>
    <w:rsid w:val="00E76AA5"/>
    <w:rsid w:val="00E8004A"/>
    <w:rsid w:val="00E8152E"/>
    <w:rsid w:val="00E83CB3"/>
    <w:rsid w:val="00E83F99"/>
    <w:rsid w:val="00E8465D"/>
    <w:rsid w:val="00E854A4"/>
    <w:rsid w:val="00E86E27"/>
    <w:rsid w:val="00E8719D"/>
    <w:rsid w:val="00E93B7A"/>
    <w:rsid w:val="00E9670A"/>
    <w:rsid w:val="00E96742"/>
    <w:rsid w:val="00E96783"/>
    <w:rsid w:val="00E975C4"/>
    <w:rsid w:val="00EA24DC"/>
    <w:rsid w:val="00EA2971"/>
    <w:rsid w:val="00EA2DC5"/>
    <w:rsid w:val="00EB0FE1"/>
    <w:rsid w:val="00EB2F52"/>
    <w:rsid w:val="00EB2F67"/>
    <w:rsid w:val="00EB5773"/>
    <w:rsid w:val="00EB74A5"/>
    <w:rsid w:val="00EC15CA"/>
    <w:rsid w:val="00EC19C2"/>
    <w:rsid w:val="00EC2532"/>
    <w:rsid w:val="00EC2C70"/>
    <w:rsid w:val="00EC362E"/>
    <w:rsid w:val="00EC6783"/>
    <w:rsid w:val="00EC67F1"/>
    <w:rsid w:val="00ED4326"/>
    <w:rsid w:val="00ED45D8"/>
    <w:rsid w:val="00ED63AF"/>
    <w:rsid w:val="00ED9016"/>
    <w:rsid w:val="00EE0FC2"/>
    <w:rsid w:val="00EE255A"/>
    <w:rsid w:val="00EE50C7"/>
    <w:rsid w:val="00EE5FAE"/>
    <w:rsid w:val="00EE63B8"/>
    <w:rsid w:val="00EE6965"/>
    <w:rsid w:val="00EE7C83"/>
    <w:rsid w:val="00EF057E"/>
    <w:rsid w:val="00EF29B8"/>
    <w:rsid w:val="00EF34A9"/>
    <w:rsid w:val="00EF4993"/>
    <w:rsid w:val="00EF6816"/>
    <w:rsid w:val="00F00D11"/>
    <w:rsid w:val="00F01967"/>
    <w:rsid w:val="00F01A12"/>
    <w:rsid w:val="00F02437"/>
    <w:rsid w:val="00F032DE"/>
    <w:rsid w:val="00F03A69"/>
    <w:rsid w:val="00F03A95"/>
    <w:rsid w:val="00F04E02"/>
    <w:rsid w:val="00F051E6"/>
    <w:rsid w:val="00F05FA5"/>
    <w:rsid w:val="00F138AE"/>
    <w:rsid w:val="00F147E2"/>
    <w:rsid w:val="00F14DF3"/>
    <w:rsid w:val="00F15BB7"/>
    <w:rsid w:val="00F16CDC"/>
    <w:rsid w:val="00F17A0C"/>
    <w:rsid w:val="00F24588"/>
    <w:rsid w:val="00F305D2"/>
    <w:rsid w:val="00F30891"/>
    <w:rsid w:val="00F31560"/>
    <w:rsid w:val="00F31722"/>
    <w:rsid w:val="00F32ADA"/>
    <w:rsid w:val="00F32E5B"/>
    <w:rsid w:val="00F34519"/>
    <w:rsid w:val="00F3513F"/>
    <w:rsid w:val="00F3669F"/>
    <w:rsid w:val="00F41014"/>
    <w:rsid w:val="00F42C87"/>
    <w:rsid w:val="00F4461F"/>
    <w:rsid w:val="00F46311"/>
    <w:rsid w:val="00F500F8"/>
    <w:rsid w:val="00F52FDD"/>
    <w:rsid w:val="00F54D36"/>
    <w:rsid w:val="00F5544E"/>
    <w:rsid w:val="00F56A22"/>
    <w:rsid w:val="00F56DDC"/>
    <w:rsid w:val="00F5745D"/>
    <w:rsid w:val="00F61CFC"/>
    <w:rsid w:val="00F6270B"/>
    <w:rsid w:val="00F62714"/>
    <w:rsid w:val="00F64C9D"/>
    <w:rsid w:val="00F64D3A"/>
    <w:rsid w:val="00F662B9"/>
    <w:rsid w:val="00F666DB"/>
    <w:rsid w:val="00F66755"/>
    <w:rsid w:val="00F66F6E"/>
    <w:rsid w:val="00F6739E"/>
    <w:rsid w:val="00F7040B"/>
    <w:rsid w:val="00F71494"/>
    <w:rsid w:val="00F80C9C"/>
    <w:rsid w:val="00F81A06"/>
    <w:rsid w:val="00F81C86"/>
    <w:rsid w:val="00F822A5"/>
    <w:rsid w:val="00F85305"/>
    <w:rsid w:val="00F953E7"/>
    <w:rsid w:val="00F96B14"/>
    <w:rsid w:val="00F96DB8"/>
    <w:rsid w:val="00FA730A"/>
    <w:rsid w:val="00FA7E2C"/>
    <w:rsid w:val="00FB160E"/>
    <w:rsid w:val="00FB3582"/>
    <w:rsid w:val="00FB7592"/>
    <w:rsid w:val="00FC72B5"/>
    <w:rsid w:val="00FD2F7E"/>
    <w:rsid w:val="00FD2FDE"/>
    <w:rsid w:val="00FD680A"/>
    <w:rsid w:val="00FD71F8"/>
    <w:rsid w:val="00FD7E87"/>
    <w:rsid w:val="00FE3E26"/>
    <w:rsid w:val="00FE4145"/>
    <w:rsid w:val="00FE79A7"/>
    <w:rsid w:val="00FE7B31"/>
    <w:rsid w:val="00FE7DB3"/>
    <w:rsid w:val="00FF11C4"/>
    <w:rsid w:val="00FF15D2"/>
    <w:rsid w:val="00FF1F9D"/>
    <w:rsid w:val="00FF2826"/>
    <w:rsid w:val="00FF41D5"/>
    <w:rsid w:val="00FF4AAF"/>
    <w:rsid w:val="00FF6ACC"/>
    <w:rsid w:val="00FF7080"/>
    <w:rsid w:val="00FF7D33"/>
    <w:rsid w:val="0121619E"/>
    <w:rsid w:val="01293ABB"/>
    <w:rsid w:val="013D35FC"/>
    <w:rsid w:val="01459B74"/>
    <w:rsid w:val="0155A0C5"/>
    <w:rsid w:val="016BB0C5"/>
    <w:rsid w:val="016BD8C9"/>
    <w:rsid w:val="01900A8A"/>
    <w:rsid w:val="01A601FE"/>
    <w:rsid w:val="01DC44CA"/>
    <w:rsid w:val="023BE99F"/>
    <w:rsid w:val="0256C3FB"/>
    <w:rsid w:val="026462F1"/>
    <w:rsid w:val="0269F912"/>
    <w:rsid w:val="02964371"/>
    <w:rsid w:val="02AE5EF4"/>
    <w:rsid w:val="02BE3D75"/>
    <w:rsid w:val="02BE6316"/>
    <w:rsid w:val="02C46FE6"/>
    <w:rsid w:val="02F35A98"/>
    <w:rsid w:val="03033464"/>
    <w:rsid w:val="031A480E"/>
    <w:rsid w:val="0378F649"/>
    <w:rsid w:val="039A06FB"/>
    <w:rsid w:val="03A777AE"/>
    <w:rsid w:val="03D15EF4"/>
    <w:rsid w:val="03F2945C"/>
    <w:rsid w:val="045B6F97"/>
    <w:rsid w:val="045DA195"/>
    <w:rsid w:val="046BB6A2"/>
    <w:rsid w:val="0485E199"/>
    <w:rsid w:val="04871C14"/>
    <w:rsid w:val="04B64B63"/>
    <w:rsid w:val="04E2F5CD"/>
    <w:rsid w:val="04F131CF"/>
    <w:rsid w:val="04FC113C"/>
    <w:rsid w:val="0501A6CE"/>
    <w:rsid w:val="05100DD3"/>
    <w:rsid w:val="057E0B61"/>
    <w:rsid w:val="0591E6CD"/>
    <w:rsid w:val="05A188C1"/>
    <w:rsid w:val="05C6783D"/>
    <w:rsid w:val="05D07DAB"/>
    <w:rsid w:val="05D93C11"/>
    <w:rsid w:val="05FDCBBD"/>
    <w:rsid w:val="06078703"/>
    <w:rsid w:val="064A5350"/>
    <w:rsid w:val="065979E2"/>
    <w:rsid w:val="06BF6434"/>
    <w:rsid w:val="06D3DFAE"/>
    <w:rsid w:val="06E5BB03"/>
    <w:rsid w:val="07242348"/>
    <w:rsid w:val="072A351E"/>
    <w:rsid w:val="073FEE44"/>
    <w:rsid w:val="074F3609"/>
    <w:rsid w:val="0750D8E7"/>
    <w:rsid w:val="075675ED"/>
    <w:rsid w:val="07605904"/>
    <w:rsid w:val="077762F7"/>
    <w:rsid w:val="0790BCBA"/>
    <w:rsid w:val="079373AE"/>
    <w:rsid w:val="079C1496"/>
    <w:rsid w:val="07A6C990"/>
    <w:rsid w:val="07A8C6F8"/>
    <w:rsid w:val="07B219BC"/>
    <w:rsid w:val="07C319DF"/>
    <w:rsid w:val="07DAD424"/>
    <w:rsid w:val="07FED31A"/>
    <w:rsid w:val="08075A27"/>
    <w:rsid w:val="080FC0FA"/>
    <w:rsid w:val="0811D6DB"/>
    <w:rsid w:val="082B26CD"/>
    <w:rsid w:val="084413EC"/>
    <w:rsid w:val="0852F0B2"/>
    <w:rsid w:val="085B3690"/>
    <w:rsid w:val="08A40779"/>
    <w:rsid w:val="08A690B4"/>
    <w:rsid w:val="08B9DA8C"/>
    <w:rsid w:val="08C6057F"/>
    <w:rsid w:val="0904A9F7"/>
    <w:rsid w:val="0926D170"/>
    <w:rsid w:val="097E3EB0"/>
    <w:rsid w:val="0984BD43"/>
    <w:rsid w:val="09A6D387"/>
    <w:rsid w:val="09A925A0"/>
    <w:rsid w:val="09CB6A87"/>
    <w:rsid w:val="09D7CD5E"/>
    <w:rsid w:val="0A19362B"/>
    <w:rsid w:val="0A2EFFFF"/>
    <w:rsid w:val="0A61D5E0"/>
    <w:rsid w:val="0A82D590"/>
    <w:rsid w:val="0AB022A4"/>
    <w:rsid w:val="0AB65578"/>
    <w:rsid w:val="0ACE83F8"/>
    <w:rsid w:val="0ADAF826"/>
    <w:rsid w:val="0AED0808"/>
    <w:rsid w:val="0B2FE19D"/>
    <w:rsid w:val="0B4A6B0D"/>
    <w:rsid w:val="0B57A93E"/>
    <w:rsid w:val="0B733B5D"/>
    <w:rsid w:val="0B940622"/>
    <w:rsid w:val="0B9A0369"/>
    <w:rsid w:val="0BA23C78"/>
    <w:rsid w:val="0BB4E1BE"/>
    <w:rsid w:val="0BCFF2B0"/>
    <w:rsid w:val="0BD956E5"/>
    <w:rsid w:val="0BFDF044"/>
    <w:rsid w:val="0C135F67"/>
    <w:rsid w:val="0C1EF64A"/>
    <w:rsid w:val="0C285E10"/>
    <w:rsid w:val="0C4B0580"/>
    <w:rsid w:val="0C4DCDD2"/>
    <w:rsid w:val="0CBB402B"/>
    <w:rsid w:val="0CD163D9"/>
    <w:rsid w:val="0CED1B4A"/>
    <w:rsid w:val="0CF9E76C"/>
    <w:rsid w:val="0D2878FE"/>
    <w:rsid w:val="0D3C06FB"/>
    <w:rsid w:val="0D3FA2B6"/>
    <w:rsid w:val="0D7C3AD2"/>
    <w:rsid w:val="0D7EFF41"/>
    <w:rsid w:val="0D80FDEA"/>
    <w:rsid w:val="0DA6F79C"/>
    <w:rsid w:val="0DAF2FC8"/>
    <w:rsid w:val="0E01FC04"/>
    <w:rsid w:val="0E0665F1"/>
    <w:rsid w:val="0E160B14"/>
    <w:rsid w:val="0E1BA8AF"/>
    <w:rsid w:val="0E1D72DC"/>
    <w:rsid w:val="0E385FE6"/>
    <w:rsid w:val="0E49BB99"/>
    <w:rsid w:val="0E69178A"/>
    <w:rsid w:val="0E90884B"/>
    <w:rsid w:val="0E9FA51F"/>
    <w:rsid w:val="0ED43C65"/>
    <w:rsid w:val="0EFCA9DB"/>
    <w:rsid w:val="0F10128C"/>
    <w:rsid w:val="0F340623"/>
    <w:rsid w:val="0F354703"/>
    <w:rsid w:val="0F3FE02D"/>
    <w:rsid w:val="0F495324"/>
    <w:rsid w:val="0F4C5C66"/>
    <w:rsid w:val="0F4DC5D7"/>
    <w:rsid w:val="0F6229E1"/>
    <w:rsid w:val="0FA18CE7"/>
    <w:rsid w:val="0FB31542"/>
    <w:rsid w:val="0FC95806"/>
    <w:rsid w:val="0FC9E2C7"/>
    <w:rsid w:val="0FEEE670"/>
    <w:rsid w:val="0FF85959"/>
    <w:rsid w:val="1025BF09"/>
    <w:rsid w:val="10491956"/>
    <w:rsid w:val="10698790"/>
    <w:rsid w:val="10747C2B"/>
    <w:rsid w:val="1080F598"/>
    <w:rsid w:val="10817365"/>
    <w:rsid w:val="10886414"/>
    <w:rsid w:val="1098DA01"/>
    <w:rsid w:val="10A078D5"/>
    <w:rsid w:val="10A0C000"/>
    <w:rsid w:val="1150A278"/>
    <w:rsid w:val="11BC5CB0"/>
    <w:rsid w:val="11F64B29"/>
    <w:rsid w:val="11F7B182"/>
    <w:rsid w:val="11FD9994"/>
    <w:rsid w:val="123C4778"/>
    <w:rsid w:val="126C44BA"/>
    <w:rsid w:val="127DE0BA"/>
    <w:rsid w:val="1282CA1A"/>
    <w:rsid w:val="128987B5"/>
    <w:rsid w:val="128C2FDE"/>
    <w:rsid w:val="12ACE2CE"/>
    <w:rsid w:val="12AE2101"/>
    <w:rsid w:val="12C56789"/>
    <w:rsid w:val="12C6637E"/>
    <w:rsid w:val="12CED294"/>
    <w:rsid w:val="12E8D126"/>
    <w:rsid w:val="13131A8E"/>
    <w:rsid w:val="1328D7ED"/>
    <w:rsid w:val="1332C23C"/>
    <w:rsid w:val="133FD93E"/>
    <w:rsid w:val="1351B27E"/>
    <w:rsid w:val="13827306"/>
    <w:rsid w:val="13AB37EA"/>
    <w:rsid w:val="13AD23C0"/>
    <w:rsid w:val="13B21F0E"/>
    <w:rsid w:val="13B8D5C5"/>
    <w:rsid w:val="13BAEDC1"/>
    <w:rsid w:val="13BC2947"/>
    <w:rsid w:val="13C4DD4F"/>
    <w:rsid w:val="13FDE2C9"/>
    <w:rsid w:val="141DAC94"/>
    <w:rsid w:val="14584E1B"/>
    <w:rsid w:val="148C8F9F"/>
    <w:rsid w:val="14A02ECF"/>
    <w:rsid w:val="14BEC087"/>
    <w:rsid w:val="14CA3CB0"/>
    <w:rsid w:val="14D60D8A"/>
    <w:rsid w:val="14D82B39"/>
    <w:rsid w:val="14E87A6B"/>
    <w:rsid w:val="14FCF560"/>
    <w:rsid w:val="14FF7C53"/>
    <w:rsid w:val="15147D51"/>
    <w:rsid w:val="1549DA58"/>
    <w:rsid w:val="15759D5F"/>
    <w:rsid w:val="158A10BA"/>
    <w:rsid w:val="15AF67F0"/>
    <w:rsid w:val="15BD5327"/>
    <w:rsid w:val="15D153C7"/>
    <w:rsid w:val="15D1D2C6"/>
    <w:rsid w:val="15D36A0A"/>
    <w:rsid w:val="15D3B641"/>
    <w:rsid w:val="15DFE00D"/>
    <w:rsid w:val="15FC1296"/>
    <w:rsid w:val="1602C1B3"/>
    <w:rsid w:val="164CE0F3"/>
    <w:rsid w:val="168115EC"/>
    <w:rsid w:val="16A90313"/>
    <w:rsid w:val="16E5AAB9"/>
    <w:rsid w:val="16F23E7E"/>
    <w:rsid w:val="170B5437"/>
    <w:rsid w:val="171075E2"/>
    <w:rsid w:val="1754E2D2"/>
    <w:rsid w:val="176F3A6B"/>
    <w:rsid w:val="17753E16"/>
    <w:rsid w:val="17BC4F0B"/>
    <w:rsid w:val="17CB2978"/>
    <w:rsid w:val="17D3D404"/>
    <w:rsid w:val="17DCCE26"/>
    <w:rsid w:val="17E6C6CF"/>
    <w:rsid w:val="181996A8"/>
    <w:rsid w:val="1822B078"/>
    <w:rsid w:val="1871D59B"/>
    <w:rsid w:val="187C0139"/>
    <w:rsid w:val="187CCD3A"/>
    <w:rsid w:val="1888240A"/>
    <w:rsid w:val="188AF0F9"/>
    <w:rsid w:val="18A0015B"/>
    <w:rsid w:val="18A42796"/>
    <w:rsid w:val="18DB7FC0"/>
    <w:rsid w:val="193EF34E"/>
    <w:rsid w:val="19464861"/>
    <w:rsid w:val="194B77D9"/>
    <w:rsid w:val="19864BDE"/>
    <w:rsid w:val="199D9B82"/>
    <w:rsid w:val="199F97D0"/>
    <w:rsid w:val="19B68345"/>
    <w:rsid w:val="1A1ED239"/>
    <w:rsid w:val="1A36B2E7"/>
    <w:rsid w:val="1A52CCD8"/>
    <w:rsid w:val="1A7A223F"/>
    <w:rsid w:val="1A7A3196"/>
    <w:rsid w:val="1AAD548A"/>
    <w:rsid w:val="1ABF2885"/>
    <w:rsid w:val="1ABF8BDA"/>
    <w:rsid w:val="1AD51FBE"/>
    <w:rsid w:val="1B050416"/>
    <w:rsid w:val="1B201F45"/>
    <w:rsid w:val="1B25E69E"/>
    <w:rsid w:val="1B4B4172"/>
    <w:rsid w:val="1B5A513A"/>
    <w:rsid w:val="1B5B1278"/>
    <w:rsid w:val="1B66CEA8"/>
    <w:rsid w:val="1B7D9BC9"/>
    <w:rsid w:val="1BC03C35"/>
    <w:rsid w:val="1BE21409"/>
    <w:rsid w:val="1BE61593"/>
    <w:rsid w:val="1C12733B"/>
    <w:rsid w:val="1C34F35D"/>
    <w:rsid w:val="1C7AFB91"/>
    <w:rsid w:val="1C7CE11C"/>
    <w:rsid w:val="1C7EEF21"/>
    <w:rsid w:val="1C88384A"/>
    <w:rsid w:val="1CA0D477"/>
    <w:rsid w:val="1CCC6A3E"/>
    <w:rsid w:val="1CF6219B"/>
    <w:rsid w:val="1D1A350C"/>
    <w:rsid w:val="1D1E6D4D"/>
    <w:rsid w:val="1D2F3AD7"/>
    <w:rsid w:val="1D54EC3D"/>
    <w:rsid w:val="1D659051"/>
    <w:rsid w:val="1D68F52E"/>
    <w:rsid w:val="1D6E53A9"/>
    <w:rsid w:val="1D8DC8D0"/>
    <w:rsid w:val="1D9AE516"/>
    <w:rsid w:val="1DB0719D"/>
    <w:rsid w:val="1DD6065E"/>
    <w:rsid w:val="1DDE7BEF"/>
    <w:rsid w:val="1DED3920"/>
    <w:rsid w:val="1E0C078A"/>
    <w:rsid w:val="1E5828C0"/>
    <w:rsid w:val="1E6A514F"/>
    <w:rsid w:val="1E6FAE24"/>
    <w:rsid w:val="1E802F63"/>
    <w:rsid w:val="1E879FFE"/>
    <w:rsid w:val="1E8A3502"/>
    <w:rsid w:val="1E96B33D"/>
    <w:rsid w:val="1ECDE8C4"/>
    <w:rsid w:val="1F1EBCBA"/>
    <w:rsid w:val="1F456806"/>
    <w:rsid w:val="1F71D6BF"/>
    <w:rsid w:val="1F78593E"/>
    <w:rsid w:val="1F87C315"/>
    <w:rsid w:val="1F8F549B"/>
    <w:rsid w:val="1FA028E8"/>
    <w:rsid w:val="1FAF7AAF"/>
    <w:rsid w:val="20069098"/>
    <w:rsid w:val="201E5A85"/>
    <w:rsid w:val="2031E649"/>
    <w:rsid w:val="2051D9F6"/>
    <w:rsid w:val="20674872"/>
    <w:rsid w:val="2076B067"/>
    <w:rsid w:val="209F5CBF"/>
    <w:rsid w:val="20A309E8"/>
    <w:rsid w:val="20AFC273"/>
    <w:rsid w:val="20E691A5"/>
    <w:rsid w:val="211C8D80"/>
    <w:rsid w:val="212F6628"/>
    <w:rsid w:val="214FEA0B"/>
    <w:rsid w:val="21645BC8"/>
    <w:rsid w:val="21672795"/>
    <w:rsid w:val="216F51A2"/>
    <w:rsid w:val="21B06A61"/>
    <w:rsid w:val="21C638BF"/>
    <w:rsid w:val="21F0B747"/>
    <w:rsid w:val="2205A924"/>
    <w:rsid w:val="2234FA77"/>
    <w:rsid w:val="22737E8F"/>
    <w:rsid w:val="2279D570"/>
    <w:rsid w:val="22A11FA8"/>
    <w:rsid w:val="22B2D723"/>
    <w:rsid w:val="22CC5427"/>
    <w:rsid w:val="23500FFD"/>
    <w:rsid w:val="2367E4EE"/>
    <w:rsid w:val="23735F4B"/>
    <w:rsid w:val="23A00FA3"/>
    <w:rsid w:val="23AEB1CB"/>
    <w:rsid w:val="23BE48AF"/>
    <w:rsid w:val="23CEEA92"/>
    <w:rsid w:val="23FA0AA7"/>
    <w:rsid w:val="24123622"/>
    <w:rsid w:val="2426266B"/>
    <w:rsid w:val="2432F0C4"/>
    <w:rsid w:val="243C829C"/>
    <w:rsid w:val="2449E227"/>
    <w:rsid w:val="24568315"/>
    <w:rsid w:val="2483865C"/>
    <w:rsid w:val="24A2494E"/>
    <w:rsid w:val="24AD7487"/>
    <w:rsid w:val="24C3C9DC"/>
    <w:rsid w:val="24E240F8"/>
    <w:rsid w:val="24E24CCA"/>
    <w:rsid w:val="24F81805"/>
    <w:rsid w:val="25156E47"/>
    <w:rsid w:val="2523CE41"/>
    <w:rsid w:val="252E24DA"/>
    <w:rsid w:val="256233C9"/>
    <w:rsid w:val="2578E15D"/>
    <w:rsid w:val="2641D791"/>
    <w:rsid w:val="265E20C9"/>
    <w:rsid w:val="267E1159"/>
    <w:rsid w:val="26831216"/>
    <w:rsid w:val="26A6B687"/>
    <w:rsid w:val="26E7EEDA"/>
    <w:rsid w:val="26F76C8F"/>
    <w:rsid w:val="272DF7C8"/>
    <w:rsid w:val="273F1843"/>
    <w:rsid w:val="27521F85"/>
    <w:rsid w:val="27596D45"/>
    <w:rsid w:val="2765AADA"/>
    <w:rsid w:val="27687A73"/>
    <w:rsid w:val="279BB19F"/>
    <w:rsid w:val="27A41D9C"/>
    <w:rsid w:val="27B55A3E"/>
    <w:rsid w:val="27D1B0AF"/>
    <w:rsid w:val="27D56589"/>
    <w:rsid w:val="27D97D94"/>
    <w:rsid w:val="2802D134"/>
    <w:rsid w:val="284FE2BA"/>
    <w:rsid w:val="285BA2AD"/>
    <w:rsid w:val="28AD63D5"/>
    <w:rsid w:val="28BFF00E"/>
    <w:rsid w:val="28C5C115"/>
    <w:rsid w:val="2937E857"/>
    <w:rsid w:val="294FF2ED"/>
    <w:rsid w:val="296F6315"/>
    <w:rsid w:val="298C30F0"/>
    <w:rsid w:val="29944A81"/>
    <w:rsid w:val="29B893D0"/>
    <w:rsid w:val="29EBFFA4"/>
    <w:rsid w:val="2A22346E"/>
    <w:rsid w:val="2A357C3A"/>
    <w:rsid w:val="2A42A79D"/>
    <w:rsid w:val="2A4C5280"/>
    <w:rsid w:val="2A5A5339"/>
    <w:rsid w:val="2AA9F84C"/>
    <w:rsid w:val="2AAC558D"/>
    <w:rsid w:val="2AB2AAEA"/>
    <w:rsid w:val="2B2718A0"/>
    <w:rsid w:val="2B3A01F8"/>
    <w:rsid w:val="2B546431"/>
    <w:rsid w:val="2B5E0B3D"/>
    <w:rsid w:val="2B75E804"/>
    <w:rsid w:val="2B8136DE"/>
    <w:rsid w:val="2B83DAA7"/>
    <w:rsid w:val="2BBE04CF"/>
    <w:rsid w:val="2BD666F0"/>
    <w:rsid w:val="2BE822E1"/>
    <w:rsid w:val="2C16A27A"/>
    <w:rsid w:val="2C25E2F8"/>
    <w:rsid w:val="2C313850"/>
    <w:rsid w:val="2C39B2AE"/>
    <w:rsid w:val="2C4F81ED"/>
    <w:rsid w:val="2C787B7E"/>
    <w:rsid w:val="2C8861BC"/>
    <w:rsid w:val="2CE74C9B"/>
    <w:rsid w:val="2CFD7DB7"/>
    <w:rsid w:val="2D1FAB08"/>
    <w:rsid w:val="2D3369EE"/>
    <w:rsid w:val="2D558064"/>
    <w:rsid w:val="2D59D530"/>
    <w:rsid w:val="2D8C64F9"/>
    <w:rsid w:val="2DB84407"/>
    <w:rsid w:val="2DBEFE1B"/>
    <w:rsid w:val="2DC5737B"/>
    <w:rsid w:val="2DD0C2DE"/>
    <w:rsid w:val="2DE856A9"/>
    <w:rsid w:val="2DEAA878"/>
    <w:rsid w:val="2E4471C5"/>
    <w:rsid w:val="2E44C466"/>
    <w:rsid w:val="2E68BFA6"/>
    <w:rsid w:val="2E6E22CC"/>
    <w:rsid w:val="2E994E18"/>
    <w:rsid w:val="2EA165FE"/>
    <w:rsid w:val="2EAD3F1D"/>
    <w:rsid w:val="2EB611F2"/>
    <w:rsid w:val="2EBCB534"/>
    <w:rsid w:val="2EDF9756"/>
    <w:rsid w:val="2EE61422"/>
    <w:rsid w:val="2EF5A591"/>
    <w:rsid w:val="2F1FC3A3"/>
    <w:rsid w:val="2F2DF544"/>
    <w:rsid w:val="2F7AF362"/>
    <w:rsid w:val="2F95C260"/>
    <w:rsid w:val="2F979598"/>
    <w:rsid w:val="2F9FE3D9"/>
    <w:rsid w:val="2FA9D4E5"/>
    <w:rsid w:val="301B0534"/>
    <w:rsid w:val="30351E79"/>
    <w:rsid w:val="303B148E"/>
    <w:rsid w:val="308A9064"/>
    <w:rsid w:val="30A35CD4"/>
    <w:rsid w:val="30FF49B7"/>
    <w:rsid w:val="310B2D6E"/>
    <w:rsid w:val="316AA4C6"/>
    <w:rsid w:val="31803524"/>
    <w:rsid w:val="31896428"/>
    <w:rsid w:val="31B6D595"/>
    <w:rsid w:val="31B93306"/>
    <w:rsid w:val="31C8D0E1"/>
    <w:rsid w:val="31D0EEDA"/>
    <w:rsid w:val="31F07862"/>
    <w:rsid w:val="31F31C2B"/>
    <w:rsid w:val="321C10C7"/>
    <w:rsid w:val="32416EED"/>
    <w:rsid w:val="324D9698"/>
    <w:rsid w:val="324DCB35"/>
    <w:rsid w:val="324E0480"/>
    <w:rsid w:val="327C1882"/>
    <w:rsid w:val="32B61851"/>
    <w:rsid w:val="32F936D7"/>
    <w:rsid w:val="33021962"/>
    <w:rsid w:val="330D0838"/>
    <w:rsid w:val="3343F648"/>
    <w:rsid w:val="334FCC35"/>
    <w:rsid w:val="3367AA81"/>
    <w:rsid w:val="33ED315D"/>
    <w:rsid w:val="34039EE3"/>
    <w:rsid w:val="343C4A35"/>
    <w:rsid w:val="346BCD18"/>
    <w:rsid w:val="348C4A45"/>
    <w:rsid w:val="34B851C7"/>
    <w:rsid w:val="34C503B4"/>
    <w:rsid w:val="34EB9C96"/>
    <w:rsid w:val="35005248"/>
    <w:rsid w:val="350AEEE1"/>
    <w:rsid w:val="3524C21E"/>
    <w:rsid w:val="353E7BD3"/>
    <w:rsid w:val="35461AD8"/>
    <w:rsid w:val="35938AC8"/>
    <w:rsid w:val="35A25974"/>
    <w:rsid w:val="35A65243"/>
    <w:rsid w:val="35AA2D8F"/>
    <w:rsid w:val="35CBB6D7"/>
    <w:rsid w:val="35D81A96"/>
    <w:rsid w:val="35E8E576"/>
    <w:rsid w:val="35E9D8C4"/>
    <w:rsid w:val="3631BFBA"/>
    <w:rsid w:val="36515792"/>
    <w:rsid w:val="365342F2"/>
    <w:rsid w:val="36876CF7"/>
    <w:rsid w:val="368B37A0"/>
    <w:rsid w:val="369AB746"/>
    <w:rsid w:val="36A060C2"/>
    <w:rsid w:val="36A498DC"/>
    <w:rsid w:val="36A7EBBD"/>
    <w:rsid w:val="36BE3EE0"/>
    <w:rsid w:val="36C123D7"/>
    <w:rsid w:val="36CC8C76"/>
    <w:rsid w:val="36D4890D"/>
    <w:rsid w:val="36E1EB39"/>
    <w:rsid w:val="36FA0AEE"/>
    <w:rsid w:val="370B172A"/>
    <w:rsid w:val="3710E741"/>
    <w:rsid w:val="3729944C"/>
    <w:rsid w:val="375C72D7"/>
    <w:rsid w:val="37B4E6CA"/>
    <w:rsid w:val="37CDB304"/>
    <w:rsid w:val="37CFF6A9"/>
    <w:rsid w:val="37DBA28A"/>
    <w:rsid w:val="37DD65CC"/>
    <w:rsid w:val="37E4A4FD"/>
    <w:rsid w:val="37F07C90"/>
    <w:rsid w:val="37FCA476"/>
    <w:rsid w:val="380751E9"/>
    <w:rsid w:val="3817D5A4"/>
    <w:rsid w:val="3822CB7D"/>
    <w:rsid w:val="382C6836"/>
    <w:rsid w:val="383687A7"/>
    <w:rsid w:val="3851925A"/>
    <w:rsid w:val="3855A671"/>
    <w:rsid w:val="386E183B"/>
    <w:rsid w:val="38836089"/>
    <w:rsid w:val="38AFA62C"/>
    <w:rsid w:val="38DC913E"/>
    <w:rsid w:val="38F80A44"/>
    <w:rsid w:val="38FE40E4"/>
    <w:rsid w:val="39005E5E"/>
    <w:rsid w:val="390A5F76"/>
    <w:rsid w:val="390CC282"/>
    <w:rsid w:val="391CF6A7"/>
    <w:rsid w:val="397A0DBC"/>
    <w:rsid w:val="399BE048"/>
    <w:rsid w:val="399DDFAE"/>
    <w:rsid w:val="39BA8919"/>
    <w:rsid w:val="3A160A38"/>
    <w:rsid w:val="3A1EFE75"/>
    <w:rsid w:val="3A46986C"/>
    <w:rsid w:val="3A5D6A3E"/>
    <w:rsid w:val="3A80B1CE"/>
    <w:rsid w:val="3A954894"/>
    <w:rsid w:val="3ABEC076"/>
    <w:rsid w:val="3AC3C208"/>
    <w:rsid w:val="3AC5312D"/>
    <w:rsid w:val="3AE2636C"/>
    <w:rsid w:val="3AFC5E76"/>
    <w:rsid w:val="3B0254F7"/>
    <w:rsid w:val="3B0B4948"/>
    <w:rsid w:val="3B0E6512"/>
    <w:rsid w:val="3B28898E"/>
    <w:rsid w:val="3B2CEC28"/>
    <w:rsid w:val="3B34C556"/>
    <w:rsid w:val="3B4EFA22"/>
    <w:rsid w:val="3B824A74"/>
    <w:rsid w:val="3BC73909"/>
    <w:rsid w:val="3BE350D7"/>
    <w:rsid w:val="3BF21762"/>
    <w:rsid w:val="3BFAAE05"/>
    <w:rsid w:val="3BFC2C64"/>
    <w:rsid w:val="3C0E6A2B"/>
    <w:rsid w:val="3C229664"/>
    <w:rsid w:val="3C304359"/>
    <w:rsid w:val="3C45DC31"/>
    <w:rsid w:val="3C568946"/>
    <w:rsid w:val="3C56E8F9"/>
    <w:rsid w:val="3C5EE590"/>
    <w:rsid w:val="3C67C96A"/>
    <w:rsid w:val="3C6EF38F"/>
    <w:rsid w:val="3C79A9A5"/>
    <w:rsid w:val="3C910955"/>
    <w:rsid w:val="3C985E68"/>
    <w:rsid w:val="3CB40C26"/>
    <w:rsid w:val="3D3FF42B"/>
    <w:rsid w:val="3D4BA7C8"/>
    <w:rsid w:val="3D5277EB"/>
    <w:rsid w:val="3D52E130"/>
    <w:rsid w:val="3DAB08B0"/>
    <w:rsid w:val="3DEA716E"/>
    <w:rsid w:val="3DF5AEB2"/>
    <w:rsid w:val="3E0570DF"/>
    <w:rsid w:val="3E418E1F"/>
    <w:rsid w:val="3E528CBD"/>
    <w:rsid w:val="3E52BD9D"/>
    <w:rsid w:val="3E544A42"/>
    <w:rsid w:val="3E788152"/>
    <w:rsid w:val="3EA366AE"/>
    <w:rsid w:val="3EB78592"/>
    <w:rsid w:val="3EBDC711"/>
    <w:rsid w:val="3ECFB1D0"/>
    <w:rsid w:val="3ED9DF52"/>
    <w:rsid w:val="3EE6BB05"/>
    <w:rsid w:val="3F042D72"/>
    <w:rsid w:val="3F41732D"/>
    <w:rsid w:val="3F437DD2"/>
    <w:rsid w:val="3F8DF243"/>
    <w:rsid w:val="3FAE09BA"/>
    <w:rsid w:val="3FBD9424"/>
    <w:rsid w:val="3FFF8C4E"/>
    <w:rsid w:val="40145726"/>
    <w:rsid w:val="404C0C30"/>
    <w:rsid w:val="40643C2F"/>
    <w:rsid w:val="4068B299"/>
    <w:rsid w:val="407D0CF0"/>
    <w:rsid w:val="40A3AC4A"/>
    <w:rsid w:val="411084CD"/>
    <w:rsid w:val="411961D7"/>
    <w:rsid w:val="41480A2A"/>
    <w:rsid w:val="4167C927"/>
    <w:rsid w:val="4198C99E"/>
    <w:rsid w:val="41AF7176"/>
    <w:rsid w:val="41C1C42B"/>
    <w:rsid w:val="41CA1AE7"/>
    <w:rsid w:val="41CBF1AD"/>
    <w:rsid w:val="41F1B705"/>
    <w:rsid w:val="41F567D3"/>
    <w:rsid w:val="421B65D8"/>
    <w:rsid w:val="422B898E"/>
    <w:rsid w:val="4231E4CC"/>
    <w:rsid w:val="42720CB5"/>
    <w:rsid w:val="429681EE"/>
    <w:rsid w:val="42B5F716"/>
    <w:rsid w:val="42CC60AC"/>
    <w:rsid w:val="430CCD49"/>
    <w:rsid w:val="43210BF6"/>
    <w:rsid w:val="43414992"/>
    <w:rsid w:val="434AFF51"/>
    <w:rsid w:val="4361F465"/>
    <w:rsid w:val="4380DCAD"/>
    <w:rsid w:val="439131B6"/>
    <w:rsid w:val="43D9C007"/>
    <w:rsid w:val="4406FDEF"/>
    <w:rsid w:val="44281549"/>
    <w:rsid w:val="44303686"/>
    <w:rsid w:val="4432524F"/>
    <w:rsid w:val="4471D65B"/>
    <w:rsid w:val="4491D32D"/>
    <w:rsid w:val="44931F48"/>
    <w:rsid w:val="44E81A69"/>
    <w:rsid w:val="44EF2325"/>
    <w:rsid w:val="44F2BC3F"/>
    <w:rsid w:val="45006BD0"/>
    <w:rsid w:val="450D7833"/>
    <w:rsid w:val="450E7EEA"/>
    <w:rsid w:val="451843EB"/>
    <w:rsid w:val="45184EC6"/>
    <w:rsid w:val="451E82F3"/>
    <w:rsid w:val="45418CC5"/>
    <w:rsid w:val="45BE549F"/>
    <w:rsid w:val="45CBB8A6"/>
    <w:rsid w:val="45CBEB77"/>
    <w:rsid w:val="45EF1DD9"/>
    <w:rsid w:val="45F27129"/>
    <w:rsid w:val="45F45C94"/>
    <w:rsid w:val="460D6033"/>
    <w:rsid w:val="460E46FB"/>
    <w:rsid w:val="461DC5C7"/>
    <w:rsid w:val="467058BC"/>
    <w:rsid w:val="46776B0E"/>
    <w:rsid w:val="468388FA"/>
    <w:rsid w:val="46AFB099"/>
    <w:rsid w:val="46F225AA"/>
    <w:rsid w:val="4704CCDA"/>
    <w:rsid w:val="4742476F"/>
    <w:rsid w:val="4758BF0F"/>
    <w:rsid w:val="47678AE7"/>
    <w:rsid w:val="4792B589"/>
    <w:rsid w:val="47AD1414"/>
    <w:rsid w:val="47B74BAE"/>
    <w:rsid w:val="47D00AFE"/>
    <w:rsid w:val="47FF8A8E"/>
    <w:rsid w:val="481607DA"/>
    <w:rsid w:val="481B3593"/>
    <w:rsid w:val="4864A957"/>
    <w:rsid w:val="48656D9D"/>
    <w:rsid w:val="488BB854"/>
    <w:rsid w:val="48B5AF7E"/>
    <w:rsid w:val="48BA4ABF"/>
    <w:rsid w:val="48FE10CD"/>
    <w:rsid w:val="4902C1F0"/>
    <w:rsid w:val="4919C3DA"/>
    <w:rsid w:val="4925C4C1"/>
    <w:rsid w:val="49626983"/>
    <w:rsid w:val="4986E02F"/>
    <w:rsid w:val="498D14D1"/>
    <w:rsid w:val="49A17478"/>
    <w:rsid w:val="49A3EA85"/>
    <w:rsid w:val="49E0B685"/>
    <w:rsid w:val="49E9357F"/>
    <w:rsid w:val="49EC349C"/>
    <w:rsid w:val="49F52460"/>
    <w:rsid w:val="4A0079B8"/>
    <w:rsid w:val="4A3D0FC5"/>
    <w:rsid w:val="4A410C90"/>
    <w:rsid w:val="4A4721A9"/>
    <w:rsid w:val="4A5FD545"/>
    <w:rsid w:val="4A660038"/>
    <w:rsid w:val="4A78356D"/>
    <w:rsid w:val="4AA193D3"/>
    <w:rsid w:val="4AB78E44"/>
    <w:rsid w:val="4AC0DC8A"/>
    <w:rsid w:val="4AC0DCFD"/>
    <w:rsid w:val="4AEA8FC1"/>
    <w:rsid w:val="4AF19CE9"/>
    <w:rsid w:val="4B22D1A1"/>
    <w:rsid w:val="4B231D56"/>
    <w:rsid w:val="4B694CFA"/>
    <w:rsid w:val="4B6C1713"/>
    <w:rsid w:val="4B72BA38"/>
    <w:rsid w:val="4B813756"/>
    <w:rsid w:val="4B91B858"/>
    <w:rsid w:val="4BABAE68"/>
    <w:rsid w:val="4C0E3F7D"/>
    <w:rsid w:val="4C26B954"/>
    <w:rsid w:val="4C2AA685"/>
    <w:rsid w:val="4C3D6434"/>
    <w:rsid w:val="4C70C359"/>
    <w:rsid w:val="4CC6722C"/>
    <w:rsid w:val="4CC97B6E"/>
    <w:rsid w:val="4CD2A8FF"/>
    <w:rsid w:val="4CE338C3"/>
    <w:rsid w:val="4CF7F6D1"/>
    <w:rsid w:val="4D339F20"/>
    <w:rsid w:val="4DA66275"/>
    <w:rsid w:val="4DD5B4E6"/>
    <w:rsid w:val="4E32015E"/>
    <w:rsid w:val="4E76D081"/>
    <w:rsid w:val="4E83021A"/>
    <w:rsid w:val="4EC0646B"/>
    <w:rsid w:val="4EC3DA7B"/>
    <w:rsid w:val="4EC8F117"/>
    <w:rsid w:val="4EDDAB84"/>
    <w:rsid w:val="4EF56D3B"/>
    <w:rsid w:val="4F2740B4"/>
    <w:rsid w:val="4F3CE221"/>
    <w:rsid w:val="4F4342E3"/>
    <w:rsid w:val="4F4E24AD"/>
    <w:rsid w:val="4F55CD6B"/>
    <w:rsid w:val="4F6BB921"/>
    <w:rsid w:val="4F78BDD4"/>
    <w:rsid w:val="4FC8AC2F"/>
    <w:rsid w:val="503F3264"/>
    <w:rsid w:val="504522FF"/>
    <w:rsid w:val="506B2363"/>
    <w:rsid w:val="506B6894"/>
    <w:rsid w:val="507BF96C"/>
    <w:rsid w:val="50913052"/>
    <w:rsid w:val="50AB3DE7"/>
    <w:rsid w:val="50EE20AE"/>
    <w:rsid w:val="50F505E3"/>
    <w:rsid w:val="50FC14A2"/>
    <w:rsid w:val="510E3146"/>
    <w:rsid w:val="5128EA1B"/>
    <w:rsid w:val="513B9716"/>
    <w:rsid w:val="517EFE59"/>
    <w:rsid w:val="518B1AEC"/>
    <w:rsid w:val="5198AD5B"/>
    <w:rsid w:val="519C71E0"/>
    <w:rsid w:val="51A7CF88"/>
    <w:rsid w:val="51CC341B"/>
    <w:rsid w:val="51D73B43"/>
    <w:rsid w:val="51F4CA39"/>
    <w:rsid w:val="51FBD54C"/>
    <w:rsid w:val="52010E39"/>
    <w:rsid w:val="524C8770"/>
    <w:rsid w:val="5260A6E3"/>
    <w:rsid w:val="527C47DD"/>
    <w:rsid w:val="52A21C52"/>
    <w:rsid w:val="52CDA0E1"/>
    <w:rsid w:val="52D55DDB"/>
    <w:rsid w:val="52F3B88F"/>
    <w:rsid w:val="5303BBCC"/>
    <w:rsid w:val="531154A3"/>
    <w:rsid w:val="533C1603"/>
    <w:rsid w:val="53649111"/>
    <w:rsid w:val="538CFC07"/>
    <w:rsid w:val="539105C6"/>
    <w:rsid w:val="53A6F8FF"/>
    <w:rsid w:val="53BDB82F"/>
    <w:rsid w:val="53FDA634"/>
    <w:rsid w:val="54360AC0"/>
    <w:rsid w:val="546E45C6"/>
    <w:rsid w:val="5477C442"/>
    <w:rsid w:val="54AB07AF"/>
    <w:rsid w:val="54BB2FE9"/>
    <w:rsid w:val="54D96FBA"/>
    <w:rsid w:val="55020476"/>
    <w:rsid w:val="5528CC68"/>
    <w:rsid w:val="5599F59D"/>
    <w:rsid w:val="55B0FFD6"/>
    <w:rsid w:val="55B28CA1"/>
    <w:rsid w:val="55B2BD81"/>
    <w:rsid w:val="560A1627"/>
    <w:rsid w:val="5621469E"/>
    <w:rsid w:val="563648C9"/>
    <w:rsid w:val="5655CA1A"/>
    <w:rsid w:val="565B956E"/>
    <w:rsid w:val="567C6F36"/>
    <w:rsid w:val="569DD4D7"/>
    <w:rsid w:val="56B5E0A9"/>
    <w:rsid w:val="56C7EB01"/>
    <w:rsid w:val="56D86D52"/>
    <w:rsid w:val="575B1660"/>
    <w:rsid w:val="576E0591"/>
    <w:rsid w:val="576F7FFB"/>
    <w:rsid w:val="579CFE91"/>
    <w:rsid w:val="57A6A042"/>
    <w:rsid w:val="57AC1C18"/>
    <w:rsid w:val="57BE6851"/>
    <w:rsid w:val="57DD5312"/>
    <w:rsid w:val="582523C2"/>
    <w:rsid w:val="583E3DD1"/>
    <w:rsid w:val="584924AF"/>
    <w:rsid w:val="5861BE04"/>
    <w:rsid w:val="5886030B"/>
    <w:rsid w:val="5891BF1F"/>
    <w:rsid w:val="589E0AE4"/>
    <w:rsid w:val="58B416F5"/>
    <w:rsid w:val="58D058E4"/>
    <w:rsid w:val="58D61E96"/>
    <w:rsid w:val="58E39706"/>
    <w:rsid w:val="58FA765C"/>
    <w:rsid w:val="5906A8E8"/>
    <w:rsid w:val="596A8F8C"/>
    <w:rsid w:val="59968A18"/>
    <w:rsid w:val="599F9301"/>
    <w:rsid w:val="59AB1EAB"/>
    <w:rsid w:val="5A1EA27D"/>
    <w:rsid w:val="5A61403C"/>
    <w:rsid w:val="5AA66ED2"/>
    <w:rsid w:val="5AB88585"/>
    <w:rsid w:val="5ABFA523"/>
    <w:rsid w:val="5AF1319A"/>
    <w:rsid w:val="5AF4736E"/>
    <w:rsid w:val="5AFC7A29"/>
    <w:rsid w:val="5B1BDA99"/>
    <w:rsid w:val="5B4CC237"/>
    <w:rsid w:val="5B625C02"/>
    <w:rsid w:val="5B7145FA"/>
    <w:rsid w:val="5B714F6F"/>
    <w:rsid w:val="5B716637"/>
    <w:rsid w:val="5B8CE9BF"/>
    <w:rsid w:val="5B902B3A"/>
    <w:rsid w:val="5B98E2CD"/>
    <w:rsid w:val="5B9A8D83"/>
    <w:rsid w:val="5BB8D6AF"/>
    <w:rsid w:val="5BC0A54C"/>
    <w:rsid w:val="5C0B608E"/>
    <w:rsid w:val="5C1BFAF7"/>
    <w:rsid w:val="5C32EBB9"/>
    <w:rsid w:val="5C49DB8A"/>
    <w:rsid w:val="5C5CA1E7"/>
    <w:rsid w:val="5C86A435"/>
    <w:rsid w:val="5C8D0879"/>
    <w:rsid w:val="5CC1B163"/>
    <w:rsid w:val="5CDDD0C0"/>
    <w:rsid w:val="5CF11799"/>
    <w:rsid w:val="5D193604"/>
    <w:rsid w:val="5D3B64E0"/>
    <w:rsid w:val="5D3D5903"/>
    <w:rsid w:val="5D75BC81"/>
    <w:rsid w:val="5DD2D56E"/>
    <w:rsid w:val="5DFCCDD2"/>
    <w:rsid w:val="5E1EA688"/>
    <w:rsid w:val="5E20A213"/>
    <w:rsid w:val="5E28D25C"/>
    <w:rsid w:val="5E31ADF3"/>
    <w:rsid w:val="5E50A108"/>
    <w:rsid w:val="5E816FA6"/>
    <w:rsid w:val="5E9F86D7"/>
    <w:rsid w:val="5EC611E6"/>
    <w:rsid w:val="5F442D69"/>
    <w:rsid w:val="5F806E8E"/>
    <w:rsid w:val="5FAC23E9"/>
    <w:rsid w:val="5FB11E5C"/>
    <w:rsid w:val="5FDDC7F3"/>
    <w:rsid w:val="5FEA746F"/>
    <w:rsid w:val="5FF4CF3C"/>
    <w:rsid w:val="6018387F"/>
    <w:rsid w:val="60694223"/>
    <w:rsid w:val="609D1322"/>
    <w:rsid w:val="60A192A0"/>
    <w:rsid w:val="60AA8540"/>
    <w:rsid w:val="60D6D7B0"/>
    <w:rsid w:val="60DDB37C"/>
    <w:rsid w:val="60EF13EE"/>
    <w:rsid w:val="6109598F"/>
    <w:rsid w:val="610E7D51"/>
    <w:rsid w:val="611A151B"/>
    <w:rsid w:val="61233069"/>
    <w:rsid w:val="6166153E"/>
    <w:rsid w:val="618B4228"/>
    <w:rsid w:val="61B6696C"/>
    <w:rsid w:val="61C44B53"/>
    <w:rsid w:val="61F902D2"/>
    <w:rsid w:val="61FAD519"/>
    <w:rsid w:val="620D9FF6"/>
    <w:rsid w:val="621224CD"/>
    <w:rsid w:val="6221C7D7"/>
    <w:rsid w:val="626CBAA6"/>
    <w:rsid w:val="6298A206"/>
    <w:rsid w:val="629E609B"/>
    <w:rsid w:val="62A5FEAE"/>
    <w:rsid w:val="62BBA645"/>
    <w:rsid w:val="62C3C89D"/>
    <w:rsid w:val="62CAB708"/>
    <w:rsid w:val="62CEC657"/>
    <w:rsid w:val="62EC399D"/>
    <w:rsid w:val="6307A8F7"/>
    <w:rsid w:val="633B55CB"/>
    <w:rsid w:val="633CEE0E"/>
    <w:rsid w:val="6360C3F2"/>
    <w:rsid w:val="63C0C921"/>
    <w:rsid w:val="63C8199A"/>
    <w:rsid w:val="63D89BEA"/>
    <w:rsid w:val="63FB9EBB"/>
    <w:rsid w:val="641B1936"/>
    <w:rsid w:val="642E6A14"/>
    <w:rsid w:val="644E83D4"/>
    <w:rsid w:val="6453BEBE"/>
    <w:rsid w:val="646E2812"/>
    <w:rsid w:val="6480F102"/>
    <w:rsid w:val="64AC9E8E"/>
    <w:rsid w:val="64BEC39E"/>
    <w:rsid w:val="64CABD09"/>
    <w:rsid w:val="64D4B06B"/>
    <w:rsid w:val="64E81A6E"/>
    <w:rsid w:val="64FD3035"/>
    <w:rsid w:val="65180AA9"/>
    <w:rsid w:val="6527B123"/>
    <w:rsid w:val="654A4680"/>
    <w:rsid w:val="654AE0F2"/>
    <w:rsid w:val="6569C8A4"/>
    <w:rsid w:val="657BD637"/>
    <w:rsid w:val="65840F98"/>
    <w:rsid w:val="6595A7D0"/>
    <w:rsid w:val="660EC835"/>
    <w:rsid w:val="661E76B3"/>
    <w:rsid w:val="66495130"/>
    <w:rsid w:val="666BF8DF"/>
    <w:rsid w:val="6689DA8F"/>
    <w:rsid w:val="669162E3"/>
    <w:rsid w:val="66993648"/>
    <w:rsid w:val="66F60003"/>
    <w:rsid w:val="66F7DE98"/>
    <w:rsid w:val="66FB0E59"/>
    <w:rsid w:val="67442A9A"/>
    <w:rsid w:val="6760755C"/>
    <w:rsid w:val="6760A163"/>
    <w:rsid w:val="67AE9108"/>
    <w:rsid w:val="67DE62A9"/>
    <w:rsid w:val="67E019A5"/>
    <w:rsid w:val="68059336"/>
    <w:rsid w:val="6817F05B"/>
    <w:rsid w:val="686A64CD"/>
    <w:rsid w:val="68A96C6F"/>
    <w:rsid w:val="68ABDA3C"/>
    <w:rsid w:val="68B376F9"/>
    <w:rsid w:val="69235D64"/>
    <w:rsid w:val="69673016"/>
    <w:rsid w:val="696B8503"/>
    <w:rsid w:val="69972B2F"/>
    <w:rsid w:val="69A2F8ED"/>
    <w:rsid w:val="69C17B51"/>
    <w:rsid w:val="69D1A814"/>
    <w:rsid w:val="69EF902C"/>
    <w:rsid w:val="6A0B1463"/>
    <w:rsid w:val="6A4A14C8"/>
    <w:rsid w:val="6A5780BB"/>
    <w:rsid w:val="6A6B8685"/>
    <w:rsid w:val="6A8D7BD9"/>
    <w:rsid w:val="6AE40133"/>
    <w:rsid w:val="6AF47A6A"/>
    <w:rsid w:val="6AFB796F"/>
    <w:rsid w:val="6B11A77F"/>
    <w:rsid w:val="6B170ECE"/>
    <w:rsid w:val="6B1DB813"/>
    <w:rsid w:val="6B37D614"/>
    <w:rsid w:val="6B43F1EF"/>
    <w:rsid w:val="6B6002A6"/>
    <w:rsid w:val="6B6937E1"/>
    <w:rsid w:val="6B77CA94"/>
    <w:rsid w:val="6B8195B4"/>
    <w:rsid w:val="6BEDCA25"/>
    <w:rsid w:val="6BFB0FC4"/>
    <w:rsid w:val="6C0CE6CF"/>
    <w:rsid w:val="6CA325C5"/>
    <w:rsid w:val="6CC12779"/>
    <w:rsid w:val="6CD3A675"/>
    <w:rsid w:val="6CDFC250"/>
    <w:rsid w:val="6CFBD307"/>
    <w:rsid w:val="6D075321"/>
    <w:rsid w:val="6D3E4AA3"/>
    <w:rsid w:val="6D3E6D68"/>
    <w:rsid w:val="6D43337D"/>
    <w:rsid w:val="6DA8F549"/>
    <w:rsid w:val="6DAAE4AD"/>
    <w:rsid w:val="6DB19D36"/>
    <w:rsid w:val="6DC395E9"/>
    <w:rsid w:val="6DE43597"/>
    <w:rsid w:val="6DFAB541"/>
    <w:rsid w:val="6E43B2F0"/>
    <w:rsid w:val="6E4CE344"/>
    <w:rsid w:val="6EBCB318"/>
    <w:rsid w:val="6EBCBAD9"/>
    <w:rsid w:val="6ECB6FE3"/>
    <w:rsid w:val="6F08FF6E"/>
    <w:rsid w:val="6F0EE2B9"/>
    <w:rsid w:val="6F276A3F"/>
    <w:rsid w:val="6F5958D5"/>
    <w:rsid w:val="6F5AFEFB"/>
    <w:rsid w:val="6FA9BA0E"/>
    <w:rsid w:val="6FD3B7A0"/>
    <w:rsid w:val="6FEF3624"/>
    <w:rsid w:val="702ABE04"/>
    <w:rsid w:val="702E5B52"/>
    <w:rsid w:val="70305CFE"/>
    <w:rsid w:val="703373C9"/>
    <w:rsid w:val="703B79A6"/>
    <w:rsid w:val="70A4CFCF"/>
    <w:rsid w:val="70A84D54"/>
    <w:rsid w:val="71088B9E"/>
    <w:rsid w:val="710BEFF2"/>
    <w:rsid w:val="711BF065"/>
    <w:rsid w:val="711CD2FF"/>
    <w:rsid w:val="71378C8B"/>
    <w:rsid w:val="7139E04A"/>
    <w:rsid w:val="714ED00C"/>
    <w:rsid w:val="71600141"/>
    <w:rsid w:val="71777CDF"/>
    <w:rsid w:val="7189DC7D"/>
    <w:rsid w:val="71AD664B"/>
    <w:rsid w:val="71B676FE"/>
    <w:rsid w:val="71BBBEAD"/>
    <w:rsid w:val="71BC86A6"/>
    <w:rsid w:val="71BD823E"/>
    <w:rsid w:val="71DF347A"/>
    <w:rsid w:val="721CC402"/>
    <w:rsid w:val="7240A030"/>
    <w:rsid w:val="7251317E"/>
    <w:rsid w:val="726479E4"/>
    <w:rsid w:val="726A6059"/>
    <w:rsid w:val="726ECEE7"/>
    <w:rsid w:val="728534D4"/>
    <w:rsid w:val="72A1293E"/>
    <w:rsid w:val="72A46046"/>
    <w:rsid w:val="72B287B3"/>
    <w:rsid w:val="72D39F0D"/>
    <w:rsid w:val="72E42657"/>
    <w:rsid w:val="735994EE"/>
    <w:rsid w:val="736FB95B"/>
    <w:rsid w:val="73A1ECCE"/>
    <w:rsid w:val="73CE0F73"/>
    <w:rsid w:val="73EE1DB1"/>
    <w:rsid w:val="73FEA45D"/>
    <w:rsid w:val="742E6466"/>
    <w:rsid w:val="744DA551"/>
    <w:rsid w:val="7457FD51"/>
    <w:rsid w:val="747571D5"/>
    <w:rsid w:val="74877419"/>
    <w:rsid w:val="748A20A6"/>
    <w:rsid w:val="7497A203"/>
    <w:rsid w:val="74B62BAE"/>
    <w:rsid w:val="74BC24C8"/>
    <w:rsid w:val="74C91B88"/>
    <w:rsid w:val="74EC7CA0"/>
    <w:rsid w:val="74FDA045"/>
    <w:rsid w:val="7505847D"/>
    <w:rsid w:val="750F1801"/>
    <w:rsid w:val="75335D88"/>
    <w:rsid w:val="757163F4"/>
    <w:rsid w:val="75731012"/>
    <w:rsid w:val="758A4A29"/>
    <w:rsid w:val="758D2A63"/>
    <w:rsid w:val="7599E787"/>
    <w:rsid w:val="75BAB981"/>
    <w:rsid w:val="75D819F0"/>
    <w:rsid w:val="75EBF608"/>
    <w:rsid w:val="75F43259"/>
    <w:rsid w:val="761054FC"/>
    <w:rsid w:val="762FFA18"/>
    <w:rsid w:val="76337264"/>
    <w:rsid w:val="76A03E34"/>
    <w:rsid w:val="76AB508A"/>
    <w:rsid w:val="76C7B0AE"/>
    <w:rsid w:val="76DCF5DE"/>
    <w:rsid w:val="76FAE8F6"/>
    <w:rsid w:val="7704A7E9"/>
    <w:rsid w:val="770C23CD"/>
    <w:rsid w:val="770EE3B8"/>
    <w:rsid w:val="77141153"/>
    <w:rsid w:val="772C5708"/>
    <w:rsid w:val="772D12FC"/>
    <w:rsid w:val="773B0550"/>
    <w:rsid w:val="774B0DB0"/>
    <w:rsid w:val="777A98EF"/>
    <w:rsid w:val="7788B83F"/>
    <w:rsid w:val="77EB9495"/>
    <w:rsid w:val="781EF2ED"/>
    <w:rsid w:val="781FF1F2"/>
    <w:rsid w:val="783601AB"/>
    <w:rsid w:val="78609EE2"/>
    <w:rsid w:val="788FFE01"/>
    <w:rsid w:val="78AFE1B4"/>
    <w:rsid w:val="78BB944A"/>
    <w:rsid w:val="78D18849"/>
    <w:rsid w:val="78D6D5B1"/>
    <w:rsid w:val="78FD40F3"/>
    <w:rsid w:val="79625B5C"/>
    <w:rsid w:val="796B1326"/>
    <w:rsid w:val="798C10DE"/>
    <w:rsid w:val="79A7E021"/>
    <w:rsid w:val="79D756C8"/>
    <w:rsid w:val="79D92A81"/>
    <w:rsid w:val="7A055CA5"/>
    <w:rsid w:val="7A11E761"/>
    <w:rsid w:val="7A45DE53"/>
    <w:rsid w:val="7A4BB215"/>
    <w:rsid w:val="7A4D5A95"/>
    <w:rsid w:val="7A9C9291"/>
    <w:rsid w:val="7AAB7FCA"/>
    <w:rsid w:val="7ADC4951"/>
    <w:rsid w:val="7AFB6E77"/>
    <w:rsid w:val="7B12B135"/>
    <w:rsid w:val="7B2566B4"/>
    <w:rsid w:val="7B27C59E"/>
    <w:rsid w:val="7B5831F8"/>
    <w:rsid w:val="7B84008A"/>
    <w:rsid w:val="7B999DF7"/>
    <w:rsid w:val="7BF813C4"/>
    <w:rsid w:val="7BFAB78D"/>
    <w:rsid w:val="7C09290B"/>
    <w:rsid w:val="7C0E7673"/>
    <w:rsid w:val="7C15CDBE"/>
    <w:rsid w:val="7C28349D"/>
    <w:rsid w:val="7C622CB7"/>
    <w:rsid w:val="7C9CDC41"/>
    <w:rsid w:val="7CD60666"/>
    <w:rsid w:val="7CDE61F7"/>
    <w:rsid w:val="7D3BAB0C"/>
    <w:rsid w:val="7D4A0C42"/>
    <w:rsid w:val="7D4D8622"/>
    <w:rsid w:val="7D50FF29"/>
    <w:rsid w:val="7D741845"/>
    <w:rsid w:val="7D8E8AE7"/>
    <w:rsid w:val="7E5B73AC"/>
    <w:rsid w:val="7E7422B7"/>
    <w:rsid w:val="7E7F0D5B"/>
    <w:rsid w:val="7E8062D5"/>
    <w:rsid w:val="7ED5E781"/>
    <w:rsid w:val="7EDA0BC9"/>
    <w:rsid w:val="7EDDBA63"/>
    <w:rsid w:val="7EE87FA0"/>
    <w:rsid w:val="7F03620B"/>
    <w:rsid w:val="7F12BB53"/>
    <w:rsid w:val="7F1F2338"/>
    <w:rsid w:val="7F21A3E5"/>
    <w:rsid w:val="7F27BF68"/>
    <w:rsid w:val="7F3C180E"/>
    <w:rsid w:val="7F443F34"/>
    <w:rsid w:val="7F4A28EA"/>
    <w:rsid w:val="7F594495"/>
    <w:rsid w:val="7FACBD90"/>
    <w:rsid w:val="7FB2D0FF"/>
    <w:rsid w:val="7FBB8EC3"/>
    <w:rsid w:val="7FC3142C"/>
    <w:rsid w:val="7FD64395"/>
    <w:rsid w:val="7FE16635"/>
    <w:rsid w:val="7FE51C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E0362"/>
  <w15:chartTrackingRefBased/>
  <w15:docId w15:val="{DF4D3C5C-B99E-40BD-B918-2458F2F3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3B7AD7"/>
    <w:pPr>
      <w:shd w:val="clear" w:color="auto" w:fill="000080"/>
    </w:pPr>
    <w:rPr>
      <w:rFonts w:ascii="Tahoma" w:hAnsi="Tahoma" w:cs="Tahoma"/>
      <w:sz w:val="20"/>
      <w:szCs w:val="20"/>
    </w:rPr>
  </w:style>
  <w:style w:type="paragraph" w:styleId="Header">
    <w:name w:val="header"/>
    <w:basedOn w:val="Normal"/>
    <w:rsid w:val="005C61E7"/>
    <w:pPr>
      <w:tabs>
        <w:tab w:val="center" w:pos="4320"/>
        <w:tab w:val="right" w:pos="8640"/>
      </w:tabs>
    </w:pPr>
  </w:style>
  <w:style w:type="paragraph" w:styleId="Footer">
    <w:name w:val="footer"/>
    <w:basedOn w:val="Normal"/>
    <w:rsid w:val="005C61E7"/>
    <w:pPr>
      <w:tabs>
        <w:tab w:val="center" w:pos="4320"/>
        <w:tab w:val="right" w:pos="8640"/>
      </w:tabs>
    </w:pPr>
  </w:style>
  <w:style w:type="paragraph" w:styleId="ListParagraph">
    <w:name w:val="List Paragraph"/>
    <w:basedOn w:val="Normal"/>
    <w:uiPriority w:val="34"/>
    <w:qFormat/>
    <w:rsid w:val="00AF653B"/>
    <w:pPr>
      <w:ind w:left="720"/>
      <w:contextualSpacing/>
    </w:pPr>
  </w:style>
  <w:style w:type="paragraph" w:styleId="Revision">
    <w:name w:val="Revision"/>
    <w:hidden/>
    <w:uiPriority w:val="99"/>
    <w:semiHidden/>
    <w:rsid w:val="00681BCB"/>
    <w:rPr>
      <w:sz w:val="24"/>
      <w:szCs w:val="24"/>
      <w:lang w:eastAsia="en-US"/>
    </w:rPr>
  </w:style>
  <w:style w:type="paragraph" w:customStyle="1" w:styleId="paragraph">
    <w:name w:val="paragraph"/>
    <w:basedOn w:val="Normal"/>
    <w:rsid w:val="00A1397C"/>
    <w:pPr>
      <w:spacing w:before="100" w:beforeAutospacing="1" w:after="100" w:afterAutospacing="1"/>
    </w:pPr>
    <w:rPr>
      <w:lang w:eastAsia="en-GB"/>
    </w:rPr>
  </w:style>
  <w:style w:type="character" w:customStyle="1" w:styleId="normaltextrun">
    <w:name w:val="normaltextrun"/>
    <w:basedOn w:val="DefaultParagraphFont"/>
    <w:rsid w:val="00A1397C"/>
  </w:style>
  <w:style w:type="character" w:customStyle="1" w:styleId="eop">
    <w:name w:val="eop"/>
    <w:basedOn w:val="DefaultParagraphFont"/>
    <w:rsid w:val="00A1397C"/>
  </w:style>
  <w:style w:type="character" w:customStyle="1" w:styleId="contextualspellingandgrammarerror">
    <w:name w:val="contextualspellingandgrammarerror"/>
    <w:basedOn w:val="DefaultParagraphFont"/>
    <w:rsid w:val="00A1397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BD1828"/>
  </w:style>
  <w:style w:type="paragraph" w:customStyle="1" w:styleId="TableText">
    <w:name w:val="Table Text"/>
    <w:basedOn w:val="Normal"/>
    <w:uiPriority w:val="1"/>
    <w:qFormat/>
    <w:rsid w:val="71088B9E"/>
    <w:pPr>
      <w:spacing w:before="60" w:after="60"/>
    </w:pPr>
    <w:rPr>
      <w:rFonts w:ascii="Arial" w:eastAsiaTheme="minorEastAsia" w:hAnsi="Arial" w:cs="Arial"/>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226">
      <w:bodyDiv w:val="1"/>
      <w:marLeft w:val="0"/>
      <w:marRight w:val="0"/>
      <w:marTop w:val="0"/>
      <w:marBottom w:val="0"/>
      <w:divBdr>
        <w:top w:val="none" w:sz="0" w:space="0" w:color="auto"/>
        <w:left w:val="none" w:sz="0" w:space="0" w:color="auto"/>
        <w:bottom w:val="none" w:sz="0" w:space="0" w:color="auto"/>
        <w:right w:val="none" w:sz="0" w:space="0" w:color="auto"/>
      </w:divBdr>
    </w:div>
    <w:div w:id="286816989">
      <w:bodyDiv w:val="1"/>
      <w:marLeft w:val="0"/>
      <w:marRight w:val="0"/>
      <w:marTop w:val="0"/>
      <w:marBottom w:val="0"/>
      <w:divBdr>
        <w:top w:val="none" w:sz="0" w:space="0" w:color="auto"/>
        <w:left w:val="none" w:sz="0" w:space="0" w:color="auto"/>
        <w:bottom w:val="none" w:sz="0" w:space="0" w:color="auto"/>
        <w:right w:val="none" w:sz="0" w:space="0" w:color="auto"/>
      </w:divBdr>
    </w:div>
    <w:div w:id="303853112">
      <w:bodyDiv w:val="1"/>
      <w:marLeft w:val="0"/>
      <w:marRight w:val="0"/>
      <w:marTop w:val="0"/>
      <w:marBottom w:val="0"/>
      <w:divBdr>
        <w:top w:val="none" w:sz="0" w:space="0" w:color="auto"/>
        <w:left w:val="none" w:sz="0" w:space="0" w:color="auto"/>
        <w:bottom w:val="none" w:sz="0" w:space="0" w:color="auto"/>
        <w:right w:val="none" w:sz="0" w:space="0" w:color="auto"/>
      </w:divBdr>
    </w:div>
    <w:div w:id="396245514">
      <w:bodyDiv w:val="1"/>
      <w:marLeft w:val="0"/>
      <w:marRight w:val="0"/>
      <w:marTop w:val="0"/>
      <w:marBottom w:val="0"/>
      <w:divBdr>
        <w:top w:val="none" w:sz="0" w:space="0" w:color="auto"/>
        <w:left w:val="none" w:sz="0" w:space="0" w:color="auto"/>
        <w:bottom w:val="none" w:sz="0" w:space="0" w:color="auto"/>
        <w:right w:val="none" w:sz="0" w:space="0" w:color="auto"/>
      </w:divBdr>
    </w:div>
    <w:div w:id="481582739">
      <w:bodyDiv w:val="1"/>
      <w:marLeft w:val="0"/>
      <w:marRight w:val="0"/>
      <w:marTop w:val="0"/>
      <w:marBottom w:val="0"/>
      <w:divBdr>
        <w:top w:val="none" w:sz="0" w:space="0" w:color="auto"/>
        <w:left w:val="none" w:sz="0" w:space="0" w:color="auto"/>
        <w:bottom w:val="none" w:sz="0" w:space="0" w:color="auto"/>
        <w:right w:val="none" w:sz="0" w:space="0" w:color="auto"/>
      </w:divBdr>
    </w:div>
    <w:div w:id="653335027">
      <w:bodyDiv w:val="1"/>
      <w:marLeft w:val="0"/>
      <w:marRight w:val="0"/>
      <w:marTop w:val="0"/>
      <w:marBottom w:val="0"/>
      <w:divBdr>
        <w:top w:val="none" w:sz="0" w:space="0" w:color="auto"/>
        <w:left w:val="none" w:sz="0" w:space="0" w:color="auto"/>
        <w:bottom w:val="none" w:sz="0" w:space="0" w:color="auto"/>
        <w:right w:val="none" w:sz="0" w:space="0" w:color="auto"/>
      </w:divBdr>
    </w:div>
    <w:div w:id="673259974">
      <w:bodyDiv w:val="1"/>
      <w:marLeft w:val="0"/>
      <w:marRight w:val="0"/>
      <w:marTop w:val="0"/>
      <w:marBottom w:val="0"/>
      <w:divBdr>
        <w:top w:val="none" w:sz="0" w:space="0" w:color="auto"/>
        <w:left w:val="none" w:sz="0" w:space="0" w:color="auto"/>
        <w:bottom w:val="none" w:sz="0" w:space="0" w:color="auto"/>
        <w:right w:val="none" w:sz="0" w:space="0" w:color="auto"/>
      </w:divBdr>
    </w:div>
    <w:div w:id="682509276">
      <w:bodyDiv w:val="1"/>
      <w:marLeft w:val="0"/>
      <w:marRight w:val="0"/>
      <w:marTop w:val="0"/>
      <w:marBottom w:val="0"/>
      <w:divBdr>
        <w:top w:val="none" w:sz="0" w:space="0" w:color="auto"/>
        <w:left w:val="none" w:sz="0" w:space="0" w:color="auto"/>
        <w:bottom w:val="none" w:sz="0" w:space="0" w:color="auto"/>
        <w:right w:val="none" w:sz="0" w:space="0" w:color="auto"/>
      </w:divBdr>
    </w:div>
    <w:div w:id="995065059">
      <w:bodyDiv w:val="1"/>
      <w:marLeft w:val="0"/>
      <w:marRight w:val="0"/>
      <w:marTop w:val="0"/>
      <w:marBottom w:val="0"/>
      <w:divBdr>
        <w:top w:val="none" w:sz="0" w:space="0" w:color="auto"/>
        <w:left w:val="none" w:sz="0" w:space="0" w:color="auto"/>
        <w:bottom w:val="none" w:sz="0" w:space="0" w:color="auto"/>
        <w:right w:val="none" w:sz="0" w:space="0" w:color="auto"/>
      </w:divBdr>
    </w:div>
    <w:div w:id="1046176817">
      <w:bodyDiv w:val="1"/>
      <w:marLeft w:val="0"/>
      <w:marRight w:val="0"/>
      <w:marTop w:val="0"/>
      <w:marBottom w:val="0"/>
      <w:divBdr>
        <w:top w:val="none" w:sz="0" w:space="0" w:color="auto"/>
        <w:left w:val="none" w:sz="0" w:space="0" w:color="auto"/>
        <w:bottom w:val="none" w:sz="0" w:space="0" w:color="auto"/>
        <w:right w:val="none" w:sz="0" w:space="0" w:color="auto"/>
      </w:divBdr>
    </w:div>
    <w:div w:id="1077678537">
      <w:bodyDiv w:val="1"/>
      <w:marLeft w:val="0"/>
      <w:marRight w:val="0"/>
      <w:marTop w:val="0"/>
      <w:marBottom w:val="0"/>
      <w:divBdr>
        <w:top w:val="none" w:sz="0" w:space="0" w:color="auto"/>
        <w:left w:val="none" w:sz="0" w:space="0" w:color="auto"/>
        <w:bottom w:val="none" w:sz="0" w:space="0" w:color="auto"/>
        <w:right w:val="none" w:sz="0" w:space="0" w:color="auto"/>
      </w:divBdr>
    </w:div>
    <w:div w:id="1096825493">
      <w:bodyDiv w:val="1"/>
      <w:marLeft w:val="0"/>
      <w:marRight w:val="0"/>
      <w:marTop w:val="0"/>
      <w:marBottom w:val="0"/>
      <w:divBdr>
        <w:top w:val="none" w:sz="0" w:space="0" w:color="auto"/>
        <w:left w:val="none" w:sz="0" w:space="0" w:color="auto"/>
        <w:bottom w:val="none" w:sz="0" w:space="0" w:color="auto"/>
        <w:right w:val="none" w:sz="0" w:space="0" w:color="auto"/>
      </w:divBdr>
    </w:div>
    <w:div w:id="1113402596">
      <w:bodyDiv w:val="1"/>
      <w:marLeft w:val="0"/>
      <w:marRight w:val="0"/>
      <w:marTop w:val="0"/>
      <w:marBottom w:val="0"/>
      <w:divBdr>
        <w:top w:val="none" w:sz="0" w:space="0" w:color="auto"/>
        <w:left w:val="none" w:sz="0" w:space="0" w:color="auto"/>
        <w:bottom w:val="none" w:sz="0" w:space="0" w:color="auto"/>
        <w:right w:val="none" w:sz="0" w:space="0" w:color="auto"/>
      </w:divBdr>
    </w:div>
    <w:div w:id="1290087824">
      <w:bodyDiv w:val="1"/>
      <w:marLeft w:val="0"/>
      <w:marRight w:val="0"/>
      <w:marTop w:val="0"/>
      <w:marBottom w:val="0"/>
      <w:divBdr>
        <w:top w:val="none" w:sz="0" w:space="0" w:color="auto"/>
        <w:left w:val="none" w:sz="0" w:space="0" w:color="auto"/>
        <w:bottom w:val="none" w:sz="0" w:space="0" w:color="auto"/>
        <w:right w:val="none" w:sz="0" w:space="0" w:color="auto"/>
      </w:divBdr>
    </w:div>
    <w:div w:id="1329791032">
      <w:bodyDiv w:val="1"/>
      <w:marLeft w:val="0"/>
      <w:marRight w:val="0"/>
      <w:marTop w:val="0"/>
      <w:marBottom w:val="0"/>
      <w:divBdr>
        <w:top w:val="none" w:sz="0" w:space="0" w:color="auto"/>
        <w:left w:val="none" w:sz="0" w:space="0" w:color="auto"/>
        <w:bottom w:val="none" w:sz="0" w:space="0" w:color="auto"/>
        <w:right w:val="none" w:sz="0" w:space="0" w:color="auto"/>
      </w:divBdr>
    </w:div>
    <w:div w:id="1375688645">
      <w:bodyDiv w:val="1"/>
      <w:marLeft w:val="0"/>
      <w:marRight w:val="0"/>
      <w:marTop w:val="0"/>
      <w:marBottom w:val="0"/>
      <w:divBdr>
        <w:top w:val="none" w:sz="0" w:space="0" w:color="auto"/>
        <w:left w:val="none" w:sz="0" w:space="0" w:color="auto"/>
        <w:bottom w:val="none" w:sz="0" w:space="0" w:color="auto"/>
        <w:right w:val="none" w:sz="0" w:space="0" w:color="auto"/>
      </w:divBdr>
    </w:div>
    <w:div w:id="1410663023">
      <w:bodyDiv w:val="1"/>
      <w:marLeft w:val="0"/>
      <w:marRight w:val="0"/>
      <w:marTop w:val="0"/>
      <w:marBottom w:val="0"/>
      <w:divBdr>
        <w:top w:val="none" w:sz="0" w:space="0" w:color="auto"/>
        <w:left w:val="none" w:sz="0" w:space="0" w:color="auto"/>
        <w:bottom w:val="none" w:sz="0" w:space="0" w:color="auto"/>
        <w:right w:val="none" w:sz="0" w:space="0" w:color="auto"/>
      </w:divBdr>
    </w:div>
    <w:div w:id="1411587304">
      <w:bodyDiv w:val="1"/>
      <w:marLeft w:val="0"/>
      <w:marRight w:val="0"/>
      <w:marTop w:val="0"/>
      <w:marBottom w:val="0"/>
      <w:divBdr>
        <w:top w:val="none" w:sz="0" w:space="0" w:color="auto"/>
        <w:left w:val="none" w:sz="0" w:space="0" w:color="auto"/>
        <w:bottom w:val="none" w:sz="0" w:space="0" w:color="auto"/>
        <w:right w:val="none" w:sz="0" w:space="0" w:color="auto"/>
      </w:divBdr>
    </w:div>
    <w:div w:id="1580872858">
      <w:bodyDiv w:val="1"/>
      <w:marLeft w:val="0"/>
      <w:marRight w:val="0"/>
      <w:marTop w:val="0"/>
      <w:marBottom w:val="0"/>
      <w:divBdr>
        <w:top w:val="none" w:sz="0" w:space="0" w:color="auto"/>
        <w:left w:val="none" w:sz="0" w:space="0" w:color="auto"/>
        <w:bottom w:val="none" w:sz="0" w:space="0" w:color="auto"/>
        <w:right w:val="none" w:sz="0" w:space="0" w:color="auto"/>
      </w:divBdr>
    </w:div>
    <w:div w:id="1609964869">
      <w:bodyDiv w:val="1"/>
      <w:marLeft w:val="0"/>
      <w:marRight w:val="0"/>
      <w:marTop w:val="0"/>
      <w:marBottom w:val="0"/>
      <w:divBdr>
        <w:top w:val="none" w:sz="0" w:space="0" w:color="auto"/>
        <w:left w:val="none" w:sz="0" w:space="0" w:color="auto"/>
        <w:bottom w:val="none" w:sz="0" w:space="0" w:color="auto"/>
        <w:right w:val="none" w:sz="0" w:space="0" w:color="auto"/>
      </w:divBdr>
    </w:div>
    <w:div w:id="1622297979">
      <w:bodyDiv w:val="1"/>
      <w:marLeft w:val="0"/>
      <w:marRight w:val="0"/>
      <w:marTop w:val="0"/>
      <w:marBottom w:val="0"/>
      <w:divBdr>
        <w:top w:val="none" w:sz="0" w:space="0" w:color="auto"/>
        <w:left w:val="none" w:sz="0" w:space="0" w:color="auto"/>
        <w:bottom w:val="none" w:sz="0" w:space="0" w:color="auto"/>
        <w:right w:val="none" w:sz="0" w:space="0" w:color="auto"/>
      </w:divBdr>
    </w:div>
    <w:div w:id="1870685238">
      <w:bodyDiv w:val="1"/>
      <w:marLeft w:val="0"/>
      <w:marRight w:val="0"/>
      <w:marTop w:val="0"/>
      <w:marBottom w:val="0"/>
      <w:divBdr>
        <w:top w:val="none" w:sz="0" w:space="0" w:color="auto"/>
        <w:left w:val="none" w:sz="0" w:space="0" w:color="auto"/>
        <w:bottom w:val="none" w:sz="0" w:space="0" w:color="auto"/>
        <w:right w:val="none" w:sz="0" w:space="0" w:color="auto"/>
      </w:divBdr>
    </w:div>
    <w:div w:id="1876964067">
      <w:bodyDiv w:val="1"/>
      <w:marLeft w:val="0"/>
      <w:marRight w:val="0"/>
      <w:marTop w:val="0"/>
      <w:marBottom w:val="0"/>
      <w:divBdr>
        <w:top w:val="none" w:sz="0" w:space="0" w:color="auto"/>
        <w:left w:val="none" w:sz="0" w:space="0" w:color="auto"/>
        <w:bottom w:val="none" w:sz="0" w:space="0" w:color="auto"/>
        <w:right w:val="none" w:sz="0" w:space="0" w:color="auto"/>
      </w:divBdr>
    </w:div>
    <w:div w:id="21379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63E478A4A9694197EAB46F39FBE8DB" ma:contentTypeVersion="4" ma:contentTypeDescription="Create a new document." ma:contentTypeScope="" ma:versionID="b79a2a2ccda67ec77ae0e9e198af437b">
  <xsd:schema xmlns:xsd="http://www.w3.org/2001/XMLSchema" xmlns:xs="http://www.w3.org/2001/XMLSchema" xmlns:p="http://schemas.microsoft.com/office/2006/metadata/properties" xmlns:ns2="9f14c733-5a8c-4acc-98ea-9ee323a5e068" xmlns:ns3="311f7ad5-afc6-4482-bb42-f64d8629c53a" targetNamespace="http://schemas.microsoft.com/office/2006/metadata/properties" ma:root="true" ma:fieldsID="ea4d0e749a1128edf15822cfa4b1b1ca" ns2:_="" ns3:_="">
    <xsd:import namespace="9f14c733-5a8c-4acc-98ea-9ee323a5e068"/>
    <xsd:import namespace="311f7ad5-afc6-4482-bb42-f64d8629c5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c733-5a8c-4acc-98ea-9ee323a5e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f7ad5-afc6-4482-bb42-f64d8629c5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DD0A-4F1A-4443-AAA0-EEB09051CAFE}">
  <ds:schemaRefs>
    <ds:schemaRef ds:uri="http://schemas.openxmlformats.org/officeDocument/2006/bibliography"/>
  </ds:schemaRefs>
</ds:datastoreItem>
</file>

<file path=customXml/itemProps2.xml><?xml version="1.0" encoding="utf-8"?>
<ds:datastoreItem xmlns:ds="http://schemas.openxmlformats.org/officeDocument/2006/customXml" ds:itemID="{78748758-E315-44D3-A386-C71850A49F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331C7-E5F7-44D7-A26B-ABACA2E92A87}">
  <ds:schemaRefs>
    <ds:schemaRef ds:uri="http://schemas.microsoft.com/sharepoint/v3/contenttype/forms"/>
  </ds:schemaRefs>
</ds:datastoreItem>
</file>

<file path=customXml/itemProps4.xml><?xml version="1.0" encoding="utf-8"?>
<ds:datastoreItem xmlns:ds="http://schemas.openxmlformats.org/officeDocument/2006/customXml" ds:itemID="{6ECD5B6B-58A6-407D-A7BC-1E6B20B7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c733-5a8c-4acc-98ea-9ee323a5e068"/>
    <ds:schemaRef ds:uri="311f7ad5-afc6-4482-bb42-f64d862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3418</Words>
  <Characters>19485</Characters>
  <Application>Microsoft Office Word</Application>
  <DocSecurity>0</DocSecurity>
  <Lines>162</Lines>
  <Paragraphs>45</Paragraphs>
  <ScaleCrop>false</ScaleCrop>
  <Company>Cumbria County Council</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SERVICE – Alan Ratcliffe</dc:title>
  <dc:subject/>
  <dc:creator>butterworthj</dc:creator>
  <cp:keywords/>
  <cp:lastModifiedBy>Councillor David Baines</cp:lastModifiedBy>
  <cp:revision>2</cp:revision>
  <cp:lastPrinted>2018-02-15T01:59:00Z</cp:lastPrinted>
  <dcterms:created xsi:type="dcterms:W3CDTF">2023-06-05T17:54:00Z</dcterms:created>
  <dcterms:modified xsi:type="dcterms:W3CDTF">2023-06-05T17:54:00Z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0x0101003C63E478A4A9694197EAB46F39FBE8DB</vt:lpwstr>
  </property>
</Properties>
</file>